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F5610" w14:textId="2EFE8210" w:rsidR="004F2301" w:rsidRPr="003D5645" w:rsidRDefault="004F2301" w:rsidP="003D5645">
      <w:pPr>
        <w:spacing w:after="60"/>
        <w:rPr>
          <w:sz w:val="18"/>
          <w:szCs w:val="18"/>
        </w:rPr>
      </w:pPr>
      <w:r w:rsidRPr="003D5645">
        <w:rPr>
          <w:b/>
          <w:bCs/>
          <w:sz w:val="18"/>
          <w:szCs w:val="18"/>
        </w:rPr>
        <w:t xml:space="preserve">Purpose: </w:t>
      </w:r>
      <w:r w:rsidRPr="003D5645">
        <w:rPr>
          <w:sz w:val="18"/>
          <w:szCs w:val="18"/>
        </w:rPr>
        <w:t xml:space="preserve">To serve as a guideline for </w:t>
      </w:r>
      <w:r w:rsidR="00E60B0E" w:rsidRPr="003D5645">
        <w:rPr>
          <w:sz w:val="18"/>
          <w:szCs w:val="18"/>
        </w:rPr>
        <w:t>the use of PAXLOVID</w:t>
      </w:r>
      <w:r w:rsidR="00E60B0E" w:rsidRPr="003D5645">
        <w:rPr>
          <w:sz w:val="18"/>
          <w:szCs w:val="18"/>
        </w:rPr>
        <w:sym w:font="Symbol" w:char="F0E4"/>
      </w:r>
      <w:r w:rsidR="00E60B0E" w:rsidRPr="003D5645">
        <w:rPr>
          <w:sz w:val="18"/>
          <w:szCs w:val="18"/>
        </w:rPr>
        <w:t xml:space="preserve"> (nirmatrelvir tablets; ritonavir tablets) in the treatment management of </w:t>
      </w:r>
      <w:r w:rsidR="00485997" w:rsidRPr="003D5645">
        <w:rPr>
          <w:sz w:val="18"/>
          <w:szCs w:val="18"/>
        </w:rPr>
        <w:t>residents with mild-to-moderate COVID-19, and who are at high risk for progression to severe COVID-19, including hospitalization or death, and who meet the criteria set-forth by</w:t>
      </w:r>
      <w:r w:rsidR="00A03D32">
        <w:rPr>
          <w:sz w:val="18"/>
          <w:szCs w:val="18"/>
        </w:rPr>
        <w:t xml:space="preserve"> either</w:t>
      </w:r>
      <w:r w:rsidR="00485997" w:rsidRPr="003D5645">
        <w:rPr>
          <w:sz w:val="18"/>
          <w:szCs w:val="18"/>
        </w:rPr>
        <w:t xml:space="preserve"> the Emergency Use Authorization (EUA)</w:t>
      </w:r>
      <w:r w:rsidR="00A03D32">
        <w:rPr>
          <w:sz w:val="18"/>
          <w:szCs w:val="18"/>
        </w:rPr>
        <w:t>, or the approved New Drug Application (NDA)</w:t>
      </w:r>
      <w:r w:rsidR="00485997" w:rsidRPr="003D5645">
        <w:rPr>
          <w:sz w:val="18"/>
          <w:szCs w:val="18"/>
        </w:rPr>
        <w:t xml:space="preserve"> by the Food and Drug Administration (FDA).</w:t>
      </w:r>
      <w:r w:rsidR="00271983">
        <w:rPr>
          <w:sz w:val="18"/>
          <w:szCs w:val="18"/>
        </w:rPr>
        <w:t xml:space="preserve"> </w:t>
      </w:r>
    </w:p>
    <w:tbl>
      <w:tblPr>
        <w:tblStyle w:val="TableGrid"/>
        <w:tblW w:w="10877" w:type="dxa"/>
        <w:tblLook w:val="04A0" w:firstRow="1" w:lastRow="0" w:firstColumn="1" w:lastColumn="0" w:noHBand="0" w:noVBand="1"/>
      </w:tblPr>
      <w:tblGrid>
        <w:gridCol w:w="1476"/>
        <w:gridCol w:w="9401"/>
      </w:tblGrid>
      <w:tr w:rsidR="004F2301" w14:paraId="57E3659B" w14:textId="77777777" w:rsidTr="001B0FD7">
        <w:tc>
          <w:tcPr>
            <w:tcW w:w="10877" w:type="dxa"/>
            <w:gridSpan w:val="2"/>
            <w:shd w:val="clear" w:color="auto" w:fill="8EAADB" w:themeFill="accent1" w:themeFillTint="99"/>
          </w:tcPr>
          <w:p w14:paraId="4BD57B2E" w14:textId="185FEF32" w:rsidR="004F2301" w:rsidRPr="00C64695" w:rsidRDefault="00E60B0E" w:rsidP="005039BB">
            <w:pPr>
              <w:tabs>
                <w:tab w:val="center" w:pos="4567"/>
                <w:tab w:val="right" w:pos="9134"/>
              </w:tabs>
              <w:spacing w:line="216" w:lineRule="auto"/>
              <w:jc w:val="center"/>
              <w:rPr>
                <w:b/>
                <w:bCs/>
                <w:sz w:val="18"/>
                <w:szCs w:val="18"/>
              </w:rPr>
            </w:pPr>
            <w:r w:rsidRPr="00C64695">
              <w:rPr>
                <w:b/>
                <w:bCs/>
                <w:sz w:val="18"/>
                <w:szCs w:val="18"/>
              </w:rPr>
              <w:t>PAXLOVID</w:t>
            </w:r>
            <w:r w:rsidRPr="00C64695">
              <w:rPr>
                <w:b/>
                <w:bCs/>
                <w:sz w:val="18"/>
                <w:szCs w:val="18"/>
              </w:rPr>
              <w:sym w:font="Symbol" w:char="F0E4"/>
            </w:r>
            <w:r w:rsidR="00485997" w:rsidRPr="00C64695">
              <w:rPr>
                <w:b/>
                <w:bCs/>
                <w:sz w:val="18"/>
                <w:szCs w:val="18"/>
              </w:rPr>
              <w:t xml:space="preserve"> EUA</w:t>
            </w:r>
            <w:r w:rsidRPr="00C64695">
              <w:rPr>
                <w:b/>
                <w:bCs/>
                <w:sz w:val="18"/>
                <w:szCs w:val="18"/>
              </w:rPr>
              <w:t xml:space="preserve"> </w:t>
            </w:r>
            <w:r w:rsidR="0053245E">
              <w:rPr>
                <w:b/>
                <w:bCs/>
                <w:sz w:val="18"/>
                <w:szCs w:val="18"/>
              </w:rPr>
              <w:t xml:space="preserve">&amp; NDA </w:t>
            </w:r>
            <w:r w:rsidRPr="00C64695">
              <w:rPr>
                <w:b/>
                <w:bCs/>
                <w:sz w:val="18"/>
                <w:szCs w:val="18"/>
              </w:rPr>
              <w:t xml:space="preserve">Indications </w:t>
            </w:r>
            <w:r w:rsidR="00485997" w:rsidRPr="00C64695">
              <w:rPr>
                <w:b/>
                <w:bCs/>
                <w:sz w:val="18"/>
                <w:szCs w:val="18"/>
              </w:rPr>
              <w:t xml:space="preserve">for </w:t>
            </w:r>
            <w:r w:rsidRPr="00C64695">
              <w:rPr>
                <w:b/>
                <w:bCs/>
                <w:sz w:val="18"/>
                <w:szCs w:val="18"/>
              </w:rPr>
              <w:t>Us</w:t>
            </w:r>
            <w:r w:rsidR="00792052" w:rsidRPr="00C64695">
              <w:rPr>
                <w:b/>
                <w:bCs/>
                <w:sz w:val="18"/>
                <w:szCs w:val="18"/>
              </w:rPr>
              <w:t>e</w:t>
            </w:r>
          </w:p>
        </w:tc>
      </w:tr>
      <w:tr w:rsidR="00DA2CE9" w14:paraId="05691321" w14:textId="77777777" w:rsidTr="00DA2CE9">
        <w:tc>
          <w:tcPr>
            <w:tcW w:w="10877" w:type="dxa"/>
            <w:gridSpan w:val="2"/>
            <w:shd w:val="clear" w:color="auto" w:fill="DEEAF6" w:themeFill="accent5" w:themeFillTint="33"/>
          </w:tcPr>
          <w:p w14:paraId="1D604D6A" w14:textId="1286A564" w:rsidR="00DA2CE9" w:rsidRDefault="00DA2CE9" w:rsidP="00671A60">
            <w:pPr>
              <w:spacing w:before="60" w:line="216" w:lineRule="auto"/>
              <w:rPr>
                <w:sz w:val="18"/>
                <w:szCs w:val="18"/>
              </w:rPr>
            </w:pPr>
            <w:r w:rsidRPr="006E20CF">
              <w:rPr>
                <w:b/>
                <w:bCs/>
                <w:sz w:val="18"/>
                <w:szCs w:val="18"/>
                <w:u w:val="single"/>
              </w:rPr>
              <w:t>EUA:</w:t>
            </w:r>
            <w:r>
              <w:rPr>
                <w:sz w:val="18"/>
                <w:szCs w:val="18"/>
              </w:rPr>
              <w:t xml:space="preserve"> </w:t>
            </w:r>
            <w:r w:rsidRPr="00712263">
              <w:rPr>
                <w:sz w:val="18"/>
                <w:szCs w:val="18"/>
              </w:rPr>
              <w:t xml:space="preserve">PAXLOVID™ (nirmatrelvir tablets; ritonavir tablets) </w:t>
            </w:r>
            <w:r>
              <w:rPr>
                <w:sz w:val="18"/>
                <w:szCs w:val="18"/>
              </w:rPr>
              <w:t>has not been approved, but has been authorized for emergency use by FDA under an EUA,</w:t>
            </w:r>
            <w:r w:rsidRPr="00712263">
              <w:rPr>
                <w:sz w:val="18"/>
                <w:szCs w:val="18"/>
              </w:rPr>
              <w:t xml:space="preserve"> for the treatment of mild-to-moderate COVID-19 in adults</w:t>
            </w:r>
            <w:r>
              <w:rPr>
                <w:sz w:val="18"/>
                <w:szCs w:val="18"/>
              </w:rPr>
              <w:t xml:space="preserve"> and children</w:t>
            </w:r>
            <w:r w:rsidRPr="00712263">
              <w:rPr>
                <w:sz w:val="18"/>
                <w:szCs w:val="18"/>
              </w:rPr>
              <w:t xml:space="preserve"> 12 years</w:t>
            </w:r>
            <w:r>
              <w:rPr>
                <w:sz w:val="18"/>
                <w:szCs w:val="18"/>
              </w:rPr>
              <w:t xml:space="preserve"> of age</w:t>
            </w:r>
            <w:r w:rsidRPr="00712263">
              <w:rPr>
                <w:sz w:val="18"/>
                <w:szCs w:val="18"/>
              </w:rPr>
              <w:t xml:space="preserve"> and older weighing at least </w:t>
            </w:r>
            <w:r>
              <w:rPr>
                <w:sz w:val="18"/>
                <w:szCs w:val="18"/>
              </w:rPr>
              <w:t>88 pounds (40kg) who</w:t>
            </w:r>
            <w:r w:rsidRPr="00712263">
              <w:rPr>
                <w:sz w:val="18"/>
                <w:szCs w:val="18"/>
              </w:rPr>
              <w:t xml:space="preserve"> are at high risk for progression to severe COVID-19, including hospitalization or death</w:t>
            </w:r>
            <w:r>
              <w:rPr>
                <w:sz w:val="18"/>
                <w:szCs w:val="18"/>
              </w:rPr>
              <w:t>.</w:t>
            </w:r>
          </w:p>
          <w:p w14:paraId="5283A48D" w14:textId="7E61ADF9" w:rsidR="00DA2CE9" w:rsidRPr="006E20CF" w:rsidRDefault="00DA2CE9" w:rsidP="006E20CF">
            <w:pPr>
              <w:spacing w:before="60" w:after="60" w:line="216" w:lineRule="auto"/>
              <w:rPr>
                <w:b/>
                <w:bCs/>
                <w:sz w:val="18"/>
                <w:szCs w:val="18"/>
                <w:u w:val="single"/>
              </w:rPr>
            </w:pPr>
            <w:r w:rsidRPr="006A62F2">
              <w:rPr>
                <w:b/>
                <w:bCs/>
                <w:sz w:val="18"/>
                <w:szCs w:val="18"/>
                <w:u w:val="single"/>
              </w:rPr>
              <w:t>NDA:</w:t>
            </w:r>
            <w:r>
              <w:rPr>
                <w:sz w:val="18"/>
                <w:szCs w:val="18"/>
              </w:rPr>
              <w:t xml:space="preserve"> </w:t>
            </w:r>
            <w:r w:rsidRPr="00712263">
              <w:rPr>
                <w:sz w:val="18"/>
                <w:szCs w:val="18"/>
              </w:rPr>
              <w:t>PAXLOVID™ (nirmatrelvir tablets; ritonavir tablets)</w:t>
            </w:r>
            <w:r>
              <w:rPr>
                <w:sz w:val="18"/>
                <w:szCs w:val="18"/>
              </w:rPr>
              <w:t xml:space="preserve"> under NDA is FDA-approved for the treatment of mild-to-moderate COVID-19 in adults who are at high risk for progression to severe COVID-19, including hospitalization or death. The NDA-labeled </w:t>
            </w:r>
            <w:r w:rsidRPr="00712263">
              <w:rPr>
                <w:sz w:val="18"/>
                <w:szCs w:val="18"/>
              </w:rPr>
              <w:t>PAXLOVID™</w:t>
            </w:r>
            <w:r>
              <w:rPr>
                <w:sz w:val="18"/>
                <w:szCs w:val="18"/>
              </w:rPr>
              <w:t xml:space="preserve"> has been added under the same use guidelines as the EUA-labeled </w:t>
            </w:r>
            <w:r w:rsidRPr="00712263">
              <w:rPr>
                <w:sz w:val="18"/>
                <w:szCs w:val="18"/>
              </w:rPr>
              <w:t>PAXLOVID™</w:t>
            </w:r>
            <w:r>
              <w:rPr>
                <w:sz w:val="18"/>
                <w:szCs w:val="18"/>
              </w:rPr>
              <w:t xml:space="preserve"> during transition from USG-procured supply to NDA-commercial supply.</w:t>
            </w:r>
          </w:p>
          <w:p w14:paraId="3E4F7625" w14:textId="1796EA8B" w:rsidR="00DA2CE9" w:rsidRDefault="00DA2CE9" w:rsidP="00671A60">
            <w:pPr>
              <w:spacing w:before="60" w:line="216" w:lineRule="auto"/>
              <w:rPr>
                <w:sz w:val="18"/>
                <w:szCs w:val="18"/>
              </w:rPr>
            </w:pPr>
            <w:r>
              <w:rPr>
                <w:sz w:val="18"/>
                <w:szCs w:val="18"/>
              </w:rPr>
              <w:t>Further information may be found at:</w:t>
            </w:r>
          </w:p>
          <w:p w14:paraId="6E603C6A" w14:textId="1995F434" w:rsidR="00DA2CE9" w:rsidRPr="008C3BBE" w:rsidRDefault="00CF16B6" w:rsidP="007148AD">
            <w:pPr>
              <w:pStyle w:val="ListParagraph"/>
              <w:numPr>
                <w:ilvl w:val="0"/>
                <w:numId w:val="42"/>
              </w:numPr>
              <w:spacing w:line="216" w:lineRule="auto"/>
              <w:ind w:left="504"/>
              <w:rPr>
                <w:sz w:val="18"/>
                <w:szCs w:val="18"/>
              </w:rPr>
            </w:pPr>
            <w:hyperlink r:id="rId8" w:history="1">
              <w:r w:rsidR="00DA2CE9" w:rsidRPr="005F7245">
                <w:rPr>
                  <w:rStyle w:val="Hyperlink"/>
                  <w:sz w:val="18"/>
                  <w:szCs w:val="18"/>
                </w:rPr>
                <w:t>https://www.fda.gov/media/155052/download</w:t>
              </w:r>
            </w:hyperlink>
            <w:r w:rsidR="00DA2CE9">
              <w:rPr>
                <w:sz w:val="18"/>
                <w:szCs w:val="18"/>
              </w:rPr>
              <w:t xml:space="preserve"> </w:t>
            </w:r>
          </w:p>
          <w:p w14:paraId="5DFCC92E" w14:textId="7ECDA885" w:rsidR="00DA2CE9" w:rsidRDefault="00CF16B6" w:rsidP="007148AD">
            <w:pPr>
              <w:pStyle w:val="ListParagraph"/>
              <w:numPr>
                <w:ilvl w:val="0"/>
                <w:numId w:val="42"/>
              </w:numPr>
              <w:spacing w:line="216" w:lineRule="auto"/>
              <w:ind w:left="504"/>
              <w:rPr>
                <w:sz w:val="18"/>
                <w:szCs w:val="18"/>
              </w:rPr>
            </w:pPr>
            <w:hyperlink r:id="rId9" w:history="1">
              <w:r w:rsidR="00DA2CE9" w:rsidRPr="005F7245">
                <w:rPr>
                  <w:rStyle w:val="Hyperlink"/>
                  <w:sz w:val="18"/>
                  <w:szCs w:val="18"/>
                </w:rPr>
                <w:t>http://www.covid19oralrx.com/</w:t>
              </w:r>
            </w:hyperlink>
          </w:p>
          <w:p w14:paraId="59B4BAA4" w14:textId="1FC72444" w:rsidR="00DA2CE9" w:rsidRPr="00671A60" w:rsidRDefault="00CF16B6" w:rsidP="007148AD">
            <w:pPr>
              <w:pStyle w:val="ListParagraph"/>
              <w:numPr>
                <w:ilvl w:val="0"/>
                <w:numId w:val="42"/>
              </w:numPr>
              <w:spacing w:after="60" w:line="216" w:lineRule="auto"/>
              <w:ind w:left="504"/>
              <w:rPr>
                <w:sz w:val="18"/>
                <w:szCs w:val="18"/>
              </w:rPr>
            </w:pPr>
            <w:hyperlink r:id="rId10" w:history="1">
              <w:r w:rsidR="00DA2CE9" w:rsidRPr="005F7245">
                <w:rPr>
                  <w:rStyle w:val="Hyperlink"/>
                  <w:sz w:val="18"/>
                  <w:szCs w:val="18"/>
                </w:rPr>
                <w:t>https://labeling.pfizer.com/ShowLabeling.aspx?id=19599</w:t>
              </w:r>
            </w:hyperlink>
            <w:r w:rsidR="00DA2CE9">
              <w:rPr>
                <w:sz w:val="18"/>
                <w:szCs w:val="18"/>
              </w:rPr>
              <w:t xml:space="preserve"> </w:t>
            </w:r>
          </w:p>
        </w:tc>
      </w:tr>
      <w:tr w:rsidR="00BF0803" w14:paraId="0C02E022" w14:textId="77777777" w:rsidTr="001B0FD7">
        <w:trPr>
          <w:trHeight w:val="115"/>
        </w:trPr>
        <w:tc>
          <w:tcPr>
            <w:tcW w:w="10877" w:type="dxa"/>
            <w:gridSpan w:val="2"/>
            <w:shd w:val="clear" w:color="auto" w:fill="8EAADB" w:themeFill="accent1" w:themeFillTint="99"/>
          </w:tcPr>
          <w:p w14:paraId="2B0F7B88" w14:textId="74BA3825" w:rsidR="00BF0803" w:rsidRPr="002659CD" w:rsidRDefault="00BF0803" w:rsidP="005039BB">
            <w:pPr>
              <w:pStyle w:val="ListParagraph"/>
              <w:tabs>
                <w:tab w:val="left" w:pos="3899"/>
              </w:tabs>
              <w:spacing w:line="216" w:lineRule="auto"/>
              <w:ind w:left="418"/>
              <w:jc w:val="center"/>
              <w:rPr>
                <w:b/>
                <w:bCs/>
                <w:sz w:val="18"/>
                <w:szCs w:val="18"/>
              </w:rPr>
            </w:pPr>
            <w:r w:rsidRPr="002659CD">
              <w:rPr>
                <w:b/>
                <w:bCs/>
                <w:sz w:val="18"/>
                <w:szCs w:val="18"/>
              </w:rPr>
              <w:t>PAXLOVID</w:t>
            </w:r>
            <w:r w:rsidRPr="002659CD">
              <w:rPr>
                <w:b/>
                <w:bCs/>
                <w:sz w:val="18"/>
                <w:szCs w:val="18"/>
              </w:rPr>
              <w:sym w:font="Symbol" w:char="F0E4"/>
            </w:r>
            <w:r w:rsidRPr="002659CD">
              <w:rPr>
                <w:b/>
                <w:bCs/>
                <w:sz w:val="18"/>
                <w:szCs w:val="18"/>
              </w:rPr>
              <w:t xml:space="preserve"> Treatment Guidance</w:t>
            </w:r>
          </w:p>
        </w:tc>
      </w:tr>
      <w:tr w:rsidR="00947713" w14:paraId="7FA7984A" w14:textId="77777777" w:rsidTr="001B0FD7">
        <w:trPr>
          <w:trHeight w:val="1106"/>
        </w:trPr>
        <w:tc>
          <w:tcPr>
            <w:tcW w:w="1476" w:type="dxa"/>
            <w:shd w:val="clear" w:color="auto" w:fill="BDD6EE" w:themeFill="accent5" w:themeFillTint="66"/>
          </w:tcPr>
          <w:p w14:paraId="27F9CCF6" w14:textId="3B33952B" w:rsidR="00BF0803" w:rsidRPr="001B0FD7" w:rsidRDefault="001B0FD7" w:rsidP="00C714AB">
            <w:pPr>
              <w:rPr>
                <w:b/>
                <w:bCs/>
                <w:sz w:val="18"/>
                <w:szCs w:val="18"/>
              </w:rPr>
            </w:pPr>
            <w:r>
              <w:rPr>
                <w:b/>
                <w:bCs/>
                <w:sz w:val="18"/>
                <w:szCs w:val="18"/>
              </w:rPr>
              <w:t>Inclusion Criteria</w:t>
            </w:r>
          </w:p>
        </w:tc>
        <w:tc>
          <w:tcPr>
            <w:tcW w:w="9401" w:type="dxa"/>
            <w:shd w:val="clear" w:color="auto" w:fill="DEEAF6" w:themeFill="accent5" w:themeFillTint="33"/>
          </w:tcPr>
          <w:p w14:paraId="1B835784" w14:textId="1135F433" w:rsidR="00485997" w:rsidRPr="002659CD" w:rsidRDefault="00485997" w:rsidP="00B27E0A">
            <w:pPr>
              <w:pStyle w:val="ListParagraph"/>
              <w:numPr>
                <w:ilvl w:val="0"/>
                <w:numId w:val="1"/>
              </w:numPr>
              <w:spacing w:before="60" w:line="216" w:lineRule="auto"/>
              <w:rPr>
                <w:sz w:val="18"/>
                <w:szCs w:val="18"/>
              </w:rPr>
            </w:pPr>
            <w:r w:rsidRPr="002659CD">
              <w:rPr>
                <w:sz w:val="18"/>
                <w:szCs w:val="18"/>
              </w:rPr>
              <w:t>The resident is 12 years of age or older</w:t>
            </w:r>
            <w:r w:rsidR="00011750">
              <w:rPr>
                <w:sz w:val="18"/>
                <w:szCs w:val="18"/>
              </w:rPr>
              <w:t>.</w:t>
            </w:r>
          </w:p>
          <w:p w14:paraId="6ED3B469" w14:textId="3C242CB9" w:rsidR="00485997" w:rsidRPr="002659CD" w:rsidRDefault="00485997" w:rsidP="003D5645">
            <w:pPr>
              <w:pStyle w:val="ListParagraph"/>
              <w:numPr>
                <w:ilvl w:val="0"/>
                <w:numId w:val="1"/>
              </w:numPr>
              <w:spacing w:before="120" w:line="216" w:lineRule="auto"/>
              <w:rPr>
                <w:sz w:val="18"/>
                <w:szCs w:val="18"/>
              </w:rPr>
            </w:pPr>
            <w:r w:rsidRPr="002659CD">
              <w:rPr>
                <w:sz w:val="18"/>
                <w:szCs w:val="18"/>
              </w:rPr>
              <w:t xml:space="preserve">The resident’s weight is at least </w:t>
            </w:r>
            <w:r w:rsidR="003B7F62">
              <w:rPr>
                <w:sz w:val="18"/>
                <w:szCs w:val="18"/>
              </w:rPr>
              <w:t>88lbs (</w:t>
            </w:r>
            <w:r w:rsidRPr="002659CD">
              <w:rPr>
                <w:sz w:val="18"/>
                <w:szCs w:val="18"/>
              </w:rPr>
              <w:t>40kg</w:t>
            </w:r>
            <w:r w:rsidR="003B7F62">
              <w:rPr>
                <w:sz w:val="18"/>
                <w:szCs w:val="18"/>
              </w:rPr>
              <w:t>)</w:t>
            </w:r>
            <w:r w:rsidR="00011750">
              <w:rPr>
                <w:sz w:val="18"/>
                <w:szCs w:val="18"/>
              </w:rPr>
              <w:t>.</w:t>
            </w:r>
          </w:p>
          <w:p w14:paraId="09E322EE" w14:textId="6E17A0DE" w:rsidR="009D7641" w:rsidRPr="002659CD" w:rsidRDefault="00BF0803" w:rsidP="003D5645">
            <w:pPr>
              <w:pStyle w:val="ListParagraph"/>
              <w:numPr>
                <w:ilvl w:val="0"/>
                <w:numId w:val="1"/>
              </w:numPr>
              <w:spacing w:before="120" w:line="216" w:lineRule="auto"/>
              <w:rPr>
                <w:sz w:val="18"/>
                <w:szCs w:val="18"/>
              </w:rPr>
            </w:pPr>
            <w:r w:rsidRPr="002659CD">
              <w:rPr>
                <w:sz w:val="18"/>
                <w:szCs w:val="18"/>
              </w:rPr>
              <w:t>The resident has positive results of a SARS-CoV-2 test (rapid or PCR)</w:t>
            </w:r>
            <w:r w:rsidR="009D7641" w:rsidRPr="002659CD">
              <w:rPr>
                <w:sz w:val="18"/>
                <w:szCs w:val="18"/>
              </w:rPr>
              <w:t xml:space="preserve"> </w:t>
            </w:r>
            <w:r w:rsidR="009D7641" w:rsidRPr="002659CD">
              <w:rPr>
                <w:b/>
                <w:bCs/>
                <w:sz w:val="18"/>
                <w:szCs w:val="18"/>
              </w:rPr>
              <w:t>OR</w:t>
            </w:r>
          </w:p>
          <w:p w14:paraId="523C826F" w14:textId="09F1685E" w:rsidR="002678F4" w:rsidRDefault="009D7641" w:rsidP="002678F4">
            <w:pPr>
              <w:pStyle w:val="ListParagraph"/>
              <w:spacing w:before="120" w:line="216" w:lineRule="auto"/>
              <w:rPr>
                <w:sz w:val="18"/>
                <w:szCs w:val="18"/>
              </w:rPr>
            </w:pPr>
            <w:r w:rsidRPr="002659CD">
              <w:rPr>
                <w:sz w:val="18"/>
                <w:szCs w:val="18"/>
              </w:rPr>
              <w:t>The resident has been diagnosed with COVID-19 based on symptomatic presentation consistent with COVID-19 disease secondary to high-risk transmission and contact (facility outbreak)</w:t>
            </w:r>
            <w:r w:rsidR="00011750">
              <w:rPr>
                <w:sz w:val="18"/>
                <w:szCs w:val="18"/>
              </w:rPr>
              <w:t>.</w:t>
            </w:r>
          </w:p>
          <w:p w14:paraId="42EE1185" w14:textId="34FA85F2" w:rsidR="00485997" w:rsidRPr="002678F4" w:rsidRDefault="00485997" w:rsidP="002678F4">
            <w:pPr>
              <w:pStyle w:val="ListParagraph"/>
              <w:numPr>
                <w:ilvl w:val="0"/>
                <w:numId w:val="1"/>
              </w:numPr>
              <w:spacing w:before="120" w:line="216" w:lineRule="auto"/>
              <w:rPr>
                <w:sz w:val="18"/>
                <w:szCs w:val="18"/>
              </w:rPr>
            </w:pPr>
            <w:r w:rsidRPr="002678F4">
              <w:rPr>
                <w:sz w:val="18"/>
                <w:szCs w:val="18"/>
              </w:rPr>
              <w:t>Symptom onset or positive COVID-19 test within the last 5 days</w:t>
            </w:r>
            <w:r w:rsidR="00011750">
              <w:rPr>
                <w:sz w:val="18"/>
                <w:szCs w:val="18"/>
              </w:rPr>
              <w:t>.</w:t>
            </w:r>
            <w:r w:rsidR="00DF44AE">
              <w:rPr>
                <w:sz w:val="18"/>
                <w:szCs w:val="18"/>
              </w:rPr>
              <w:t xml:space="preserve"> </w:t>
            </w:r>
          </w:p>
          <w:p w14:paraId="0E020C89" w14:textId="05E81F04" w:rsidR="00485997" w:rsidRPr="002659CD" w:rsidRDefault="00485997" w:rsidP="00B27E0A">
            <w:pPr>
              <w:pStyle w:val="ListParagraph"/>
              <w:numPr>
                <w:ilvl w:val="0"/>
                <w:numId w:val="1"/>
              </w:numPr>
              <w:spacing w:after="60" w:line="216" w:lineRule="auto"/>
              <w:rPr>
                <w:sz w:val="18"/>
                <w:szCs w:val="18"/>
              </w:rPr>
            </w:pPr>
            <w:r w:rsidRPr="002659CD">
              <w:rPr>
                <w:sz w:val="18"/>
                <w:szCs w:val="18"/>
              </w:rPr>
              <w:t xml:space="preserve">The resident </w:t>
            </w:r>
            <w:r w:rsidR="00DD18EA">
              <w:rPr>
                <w:sz w:val="18"/>
                <w:szCs w:val="18"/>
              </w:rPr>
              <w:t>is able</w:t>
            </w:r>
            <w:r w:rsidR="00703D59">
              <w:rPr>
                <w:sz w:val="18"/>
                <w:szCs w:val="18"/>
              </w:rPr>
              <w:t xml:space="preserve"> to</w:t>
            </w:r>
            <w:r w:rsidRPr="002659CD">
              <w:rPr>
                <w:sz w:val="18"/>
                <w:szCs w:val="18"/>
              </w:rPr>
              <w:t xml:space="preserve"> swallow tablets whole</w:t>
            </w:r>
            <w:r w:rsidR="00011750">
              <w:rPr>
                <w:sz w:val="18"/>
                <w:szCs w:val="18"/>
              </w:rPr>
              <w:t>.</w:t>
            </w:r>
          </w:p>
        </w:tc>
      </w:tr>
      <w:tr w:rsidR="00947713" w14:paraId="0DB5CAAC" w14:textId="77777777" w:rsidTr="001B0FD7">
        <w:trPr>
          <w:trHeight w:val="51"/>
        </w:trPr>
        <w:tc>
          <w:tcPr>
            <w:tcW w:w="1476" w:type="dxa"/>
            <w:shd w:val="clear" w:color="auto" w:fill="BDD6EE" w:themeFill="accent5" w:themeFillTint="66"/>
          </w:tcPr>
          <w:p w14:paraId="5B8A5BBF" w14:textId="77777777" w:rsidR="00BF0803" w:rsidRPr="002659CD" w:rsidRDefault="00BF0803" w:rsidP="004056D5">
            <w:pPr>
              <w:spacing w:before="60" w:line="216" w:lineRule="auto"/>
              <w:rPr>
                <w:b/>
                <w:bCs/>
                <w:sz w:val="18"/>
                <w:szCs w:val="18"/>
              </w:rPr>
            </w:pPr>
            <w:r w:rsidRPr="002659CD">
              <w:rPr>
                <w:b/>
                <w:bCs/>
                <w:sz w:val="18"/>
                <w:szCs w:val="18"/>
              </w:rPr>
              <w:t>Categorization of Illness Criteria</w:t>
            </w:r>
          </w:p>
        </w:tc>
        <w:tc>
          <w:tcPr>
            <w:tcW w:w="9401" w:type="dxa"/>
            <w:shd w:val="clear" w:color="auto" w:fill="DEEAF6" w:themeFill="accent5" w:themeFillTint="33"/>
          </w:tcPr>
          <w:tbl>
            <w:tblPr>
              <w:tblStyle w:val="GridTable5Dark-Accent1"/>
              <w:tblpPr w:leftFromText="180" w:rightFromText="180" w:vertAnchor="text" w:tblpY="50"/>
              <w:tblOverlap w:val="never"/>
              <w:tblW w:w="9175" w:type="dxa"/>
              <w:tblLook w:val="04A0" w:firstRow="1" w:lastRow="0" w:firstColumn="1" w:lastColumn="0" w:noHBand="0" w:noVBand="1"/>
            </w:tblPr>
            <w:tblGrid>
              <w:gridCol w:w="1684"/>
              <w:gridCol w:w="4071"/>
              <w:gridCol w:w="3420"/>
            </w:tblGrid>
            <w:tr w:rsidR="00DA3F8B" w14:paraId="6DED7D1F" w14:textId="77777777" w:rsidTr="00CD6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Borders>
                    <w:top w:val="single" w:sz="4" w:space="0" w:color="auto"/>
                    <w:left w:val="single" w:sz="4" w:space="0" w:color="auto"/>
                    <w:bottom w:val="single" w:sz="4" w:space="0" w:color="auto"/>
                    <w:right w:val="single" w:sz="4" w:space="0" w:color="FFFFFF" w:themeColor="background1"/>
                  </w:tcBorders>
                  <w:shd w:val="clear" w:color="auto" w:fill="002060"/>
                </w:tcPr>
                <w:p w14:paraId="5605B08A" w14:textId="77777777" w:rsidR="00D372D5" w:rsidRPr="008245CC" w:rsidRDefault="00D372D5" w:rsidP="00D372D5">
                  <w:pPr>
                    <w:spacing w:before="60" w:after="60" w:line="192" w:lineRule="auto"/>
                    <w:jc w:val="center"/>
                    <w:rPr>
                      <w:rFonts w:ascii="Bell MT" w:hAnsi="Bell MT"/>
                      <w:sz w:val="20"/>
                      <w:szCs w:val="20"/>
                    </w:rPr>
                  </w:pPr>
                  <w:r w:rsidRPr="008245CC">
                    <w:rPr>
                      <w:rFonts w:ascii="Bell MT" w:hAnsi="Bell MT"/>
                      <w:sz w:val="20"/>
                      <w:szCs w:val="20"/>
                    </w:rPr>
                    <w:t>Disease Category</w:t>
                  </w:r>
                </w:p>
              </w:tc>
              <w:tc>
                <w:tcPr>
                  <w:tcW w:w="4071" w:type="dxa"/>
                  <w:tcBorders>
                    <w:top w:val="single" w:sz="4" w:space="0" w:color="auto"/>
                    <w:left w:val="single" w:sz="4" w:space="0" w:color="FFFFFF" w:themeColor="background1"/>
                    <w:bottom w:val="single" w:sz="4" w:space="0" w:color="auto"/>
                    <w:right w:val="single" w:sz="8" w:space="0" w:color="FFFFFF" w:themeColor="background1"/>
                  </w:tcBorders>
                  <w:shd w:val="clear" w:color="auto" w:fill="002060"/>
                </w:tcPr>
                <w:p w14:paraId="335271FB" w14:textId="77777777" w:rsidR="00D372D5" w:rsidRPr="0050097C" w:rsidRDefault="00D372D5" w:rsidP="00D372D5">
                  <w:pPr>
                    <w:spacing w:before="120"/>
                    <w:jc w:val="cente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50097C">
                    <w:rPr>
                      <w:rFonts w:ascii="Bell MT" w:hAnsi="Bell MT"/>
                      <w:sz w:val="20"/>
                      <w:szCs w:val="20"/>
                    </w:rPr>
                    <w:t xml:space="preserve">Illness Presentation </w:t>
                  </w:r>
                </w:p>
              </w:tc>
              <w:tc>
                <w:tcPr>
                  <w:tcW w:w="3420" w:type="dxa"/>
                  <w:tcBorders>
                    <w:top w:val="single" w:sz="4" w:space="0" w:color="auto"/>
                    <w:left w:val="single" w:sz="8" w:space="0" w:color="FFFFFF" w:themeColor="background1"/>
                    <w:bottom w:val="single" w:sz="4" w:space="0" w:color="auto"/>
                    <w:right w:val="single" w:sz="4" w:space="0" w:color="auto"/>
                  </w:tcBorders>
                  <w:shd w:val="clear" w:color="auto" w:fill="002060"/>
                </w:tcPr>
                <w:p w14:paraId="7CEB6779" w14:textId="09A4C4E6" w:rsidR="00D372D5" w:rsidRPr="0050097C" w:rsidRDefault="00D372D5" w:rsidP="0050097C">
                  <w:pPr>
                    <w:spacing w:before="60" w:line="216" w:lineRule="auto"/>
                    <w:jc w:val="cente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8245CC">
                    <w:rPr>
                      <w:rFonts w:ascii="Bell MT" w:hAnsi="Bell MT"/>
                      <w:sz w:val="20"/>
                      <w:szCs w:val="20"/>
                    </w:rPr>
                    <w:t xml:space="preserve"> </w:t>
                  </w:r>
                  <w:r w:rsidRPr="0050097C">
                    <w:rPr>
                      <w:rFonts w:ascii="Bell MT" w:hAnsi="Bell MT"/>
                      <w:sz w:val="20"/>
                      <w:szCs w:val="20"/>
                    </w:rPr>
                    <w:t xml:space="preserve">Category </w:t>
                  </w:r>
                  <w:r w:rsidR="00DD18EA">
                    <w:rPr>
                      <w:rFonts w:ascii="Bell MT" w:hAnsi="Bell MT"/>
                      <w:sz w:val="20"/>
                      <w:szCs w:val="20"/>
                    </w:rPr>
                    <w:t xml:space="preserve">Progression </w:t>
                  </w:r>
                  <w:r w:rsidRPr="0050097C">
                    <w:rPr>
                      <w:rFonts w:ascii="Bell MT" w:hAnsi="Bell MT"/>
                      <w:sz w:val="20"/>
                      <w:szCs w:val="20"/>
                    </w:rPr>
                    <w:t>Clarifications &amp; Special Considerations</w:t>
                  </w:r>
                </w:p>
              </w:tc>
            </w:tr>
            <w:tr w:rsidR="00DA3F8B" w14:paraId="56E29E1A" w14:textId="77777777" w:rsidTr="00432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AE60B51" w14:textId="77777777" w:rsidR="00D372D5" w:rsidRPr="00D372D5" w:rsidRDefault="00D372D5" w:rsidP="00D372D5">
                  <w:pPr>
                    <w:spacing w:before="120" w:line="216" w:lineRule="auto"/>
                    <w:jc w:val="center"/>
                    <w:rPr>
                      <w:rFonts w:ascii="Bell MT" w:hAnsi="Bell MT"/>
                      <w:b w:val="0"/>
                      <w:bCs w:val="0"/>
                      <w:color w:val="000000" w:themeColor="text1"/>
                      <w:sz w:val="20"/>
                      <w:szCs w:val="20"/>
                    </w:rPr>
                  </w:pPr>
                  <w:r w:rsidRPr="00D372D5">
                    <w:rPr>
                      <w:rFonts w:ascii="Bell MT" w:hAnsi="Bell MT"/>
                      <w:color w:val="000000" w:themeColor="text1"/>
                      <w:sz w:val="20"/>
                      <w:szCs w:val="20"/>
                    </w:rPr>
                    <w:t>Asymptomatic/</w:t>
                  </w:r>
                </w:p>
                <w:p w14:paraId="764D0268" w14:textId="77777777" w:rsidR="00D372D5" w:rsidRPr="00D372D5" w:rsidRDefault="00D372D5" w:rsidP="00D372D5">
                  <w:pPr>
                    <w:spacing w:after="60" w:line="216" w:lineRule="auto"/>
                    <w:rPr>
                      <w:rFonts w:ascii="Bell MT" w:hAnsi="Bell MT"/>
                      <w:b w:val="0"/>
                      <w:bCs w:val="0"/>
                      <w:color w:val="000000" w:themeColor="text1"/>
                      <w:sz w:val="20"/>
                      <w:szCs w:val="20"/>
                    </w:rPr>
                  </w:pPr>
                  <w:r w:rsidRPr="00D372D5">
                    <w:rPr>
                      <w:rFonts w:ascii="Bell MT" w:hAnsi="Bell MT"/>
                      <w:color w:val="000000" w:themeColor="text1"/>
                      <w:sz w:val="20"/>
                      <w:szCs w:val="20"/>
                    </w:rPr>
                    <w:t>Presymptomatic</w:t>
                  </w:r>
                </w:p>
                <w:p w14:paraId="036243C6" w14:textId="0659D74B" w:rsidR="00D372D5" w:rsidRPr="00D372D5" w:rsidRDefault="00D372D5" w:rsidP="00432D79">
                  <w:pPr>
                    <w:spacing w:after="40" w:line="216" w:lineRule="auto"/>
                    <w:jc w:val="center"/>
                    <w:rPr>
                      <w:rFonts w:ascii="Bell MT" w:hAnsi="Bell MT"/>
                      <w:b w:val="0"/>
                      <w:bCs w:val="0"/>
                      <w:color w:val="000000" w:themeColor="text1"/>
                      <w:sz w:val="15"/>
                      <w:szCs w:val="15"/>
                    </w:rPr>
                  </w:pPr>
                  <w:r w:rsidRPr="00D372D5">
                    <w:rPr>
                      <w:rFonts w:ascii="Bell MT" w:hAnsi="Bell MT"/>
                      <w:color w:val="000000" w:themeColor="text1"/>
                      <w:sz w:val="15"/>
                      <w:szCs w:val="15"/>
                    </w:rPr>
                    <w:t>(</w:t>
                  </w:r>
                  <w:r w:rsidR="00432D79">
                    <w:rPr>
                      <w:rFonts w:ascii="Bell MT" w:hAnsi="Bell MT"/>
                      <w:color w:val="000000" w:themeColor="text1"/>
                      <w:sz w:val="15"/>
                      <w:szCs w:val="15"/>
                    </w:rPr>
                    <w:t>Continue to monitor for symptoms</w:t>
                  </w:r>
                  <w:r w:rsidRPr="00D372D5">
                    <w:rPr>
                      <w:rFonts w:ascii="Bell MT" w:hAnsi="Bell MT"/>
                      <w:color w:val="000000" w:themeColor="text1"/>
                      <w:sz w:val="15"/>
                      <w:szCs w:val="15"/>
                    </w:rPr>
                    <w:t xml:space="preserve"> </w:t>
                  </w:r>
                  <w:r w:rsidR="00432D79">
                    <w:rPr>
                      <w:rFonts w:ascii="Bell MT" w:hAnsi="Bell MT"/>
                      <w:color w:val="000000" w:themeColor="text1"/>
                      <w:sz w:val="15"/>
                      <w:szCs w:val="15"/>
                    </w:rPr>
                    <w:t>and review for</w:t>
                  </w:r>
                  <w:r w:rsidRPr="00D372D5">
                    <w:rPr>
                      <w:rFonts w:ascii="Bell MT" w:hAnsi="Bell MT"/>
                      <w:color w:val="000000" w:themeColor="text1"/>
                      <w:sz w:val="15"/>
                      <w:szCs w:val="15"/>
                    </w:rPr>
                    <w:t xml:space="preserve"> treatment with Paxlovid</w:t>
                  </w:r>
                  <w:r w:rsidR="00432D79">
                    <w:rPr>
                      <w:rFonts w:ascii="Bell MT" w:hAnsi="Bell MT"/>
                      <w:color w:val="000000" w:themeColor="text1"/>
                      <w:sz w:val="15"/>
                      <w:szCs w:val="15"/>
                    </w:rPr>
                    <w:t xml:space="preserve"> as appropriate</w:t>
                  </w:r>
                  <w:r w:rsidRPr="00D372D5">
                    <w:rPr>
                      <w:rFonts w:ascii="Bell MT" w:hAnsi="Bell MT"/>
                      <w:color w:val="000000" w:themeColor="text1"/>
                      <w:sz w:val="15"/>
                      <w:szCs w:val="15"/>
                    </w:rPr>
                    <w:t>)</w:t>
                  </w:r>
                </w:p>
              </w:tc>
              <w:tc>
                <w:tcPr>
                  <w:tcW w:w="40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BCEBD4C" w14:textId="77777777" w:rsidR="00D372D5" w:rsidRPr="00D372D5" w:rsidRDefault="00D372D5" w:rsidP="00D372D5">
                  <w:pPr>
                    <w:spacing w:before="40" w:after="40" w:line="216" w:lineRule="auto"/>
                    <w:cnfStyle w:val="000000100000" w:firstRow="0" w:lastRow="0" w:firstColumn="0" w:lastColumn="0" w:oddVBand="0" w:evenVBand="0" w:oddHBand="1" w:evenHBand="0" w:firstRowFirstColumn="0" w:firstRowLastColumn="0" w:lastRowFirstColumn="0" w:lastRowLastColumn="0"/>
                    <w:rPr>
                      <w:rFonts w:ascii="Bell MT" w:hAnsi="Bell MT"/>
                      <w:sz w:val="16"/>
                      <w:szCs w:val="16"/>
                    </w:rPr>
                  </w:pPr>
                  <w:r w:rsidRPr="00D372D5">
                    <w:rPr>
                      <w:rFonts w:ascii="Bell MT" w:hAnsi="Bell MT"/>
                      <w:sz w:val="16"/>
                      <w:szCs w:val="16"/>
                    </w:rPr>
                    <w:t>Resident will have a positive COVID-19 test, but no known symptoms/complaints consistent with COVID-19.</w:t>
                  </w:r>
                </w:p>
                <w:p w14:paraId="7540F98D" w14:textId="7F922312" w:rsidR="00D372D5" w:rsidRPr="008245CC" w:rsidRDefault="00D372D5" w:rsidP="00D372D5">
                  <w:pPr>
                    <w:spacing w:after="40" w:line="216" w:lineRule="auto"/>
                    <w:cnfStyle w:val="000000100000" w:firstRow="0" w:lastRow="0" w:firstColumn="0" w:lastColumn="0" w:oddVBand="0" w:evenVBand="0" w:oddHBand="1" w:evenHBand="0" w:firstRowFirstColumn="0" w:firstRowLastColumn="0" w:lastRowFirstColumn="0" w:lastRowLastColumn="0"/>
                    <w:rPr>
                      <w:rFonts w:ascii="Bell MT" w:hAnsi="Bell MT"/>
                      <w:sz w:val="18"/>
                      <w:szCs w:val="18"/>
                    </w:rPr>
                  </w:pPr>
                  <w:r w:rsidRPr="00D372D5">
                    <w:rPr>
                      <w:rFonts w:ascii="Bell MT" w:hAnsi="Bell MT"/>
                      <w:b/>
                      <w:bCs/>
                      <w:sz w:val="16"/>
                      <w:szCs w:val="16"/>
                    </w:rPr>
                    <w:t xml:space="preserve">*Carefully review for mild </w:t>
                  </w:r>
                  <w:r w:rsidR="00DA3F8B">
                    <w:rPr>
                      <w:rFonts w:ascii="Bell MT" w:hAnsi="Bell MT"/>
                      <w:b/>
                      <w:bCs/>
                      <w:sz w:val="16"/>
                      <w:szCs w:val="16"/>
                    </w:rPr>
                    <w:t>or</w:t>
                  </w:r>
                  <w:r w:rsidRPr="00D372D5">
                    <w:rPr>
                      <w:rFonts w:ascii="Bell MT" w:hAnsi="Bell MT"/>
                      <w:b/>
                      <w:bCs/>
                      <w:sz w:val="16"/>
                      <w:szCs w:val="16"/>
                    </w:rPr>
                    <w:t xml:space="preserve"> atypical symptoms that may have been present, but not recognized as being related to</w:t>
                  </w:r>
                  <w:r w:rsidR="00684202">
                    <w:rPr>
                      <w:rFonts w:ascii="Bell MT" w:hAnsi="Bell MT"/>
                      <w:b/>
                      <w:bCs/>
                      <w:sz w:val="16"/>
                      <w:szCs w:val="16"/>
                    </w:rPr>
                    <w:t xml:space="preserve"> </w:t>
                  </w:r>
                  <w:r w:rsidRPr="00D372D5">
                    <w:rPr>
                      <w:rFonts w:ascii="Bell MT" w:hAnsi="Bell MT"/>
                      <w:b/>
                      <w:bCs/>
                      <w:sz w:val="16"/>
                      <w:szCs w:val="16"/>
                    </w:rPr>
                    <w:t>COVID-19 illness prior to diagnosis.</w:t>
                  </w:r>
                </w:p>
              </w:tc>
              <w:tc>
                <w:tcPr>
                  <w:tcW w:w="342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8B29A9F" w14:textId="77777777" w:rsidR="00D372D5" w:rsidRPr="00D372D5" w:rsidRDefault="00D372D5" w:rsidP="00D372D5">
                  <w:pPr>
                    <w:spacing w:before="40" w:line="216" w:lineRule="auto"/>
                    <w:cnfStyle w:val="000000100000" w:firstRow="0" w:lastRow="0" w:firstColumn="0" w:lastColumn="0" w:oddVBand="0" w:evenVBand="0" w:oddHBand="1" w:evenHBand="0" w:firstRowFirstColumn="0" w:firstRowLastColumn="0" w:lastRowFirstColumn="0" w:lastRowLastColumn="0"/>
                    <w:rPr>
                      <w:rFonts w:ascii="Bell MT" w:hAnsi="Bell MT"/>
                      <w:sz w:val="16"/>
                      <w:szCs w:val="16"/>
                    </w:rPr>
                  </w:pPr>
                  <w:r w:rsidRPr="00D372D5">
                    <w:rPr>
                      <w:rFonts w:ascii="Bell MT" w:hAnsi="Bell MT"/>
                      <w:sz w:val="16"/>
                      <w:szCs w:val="16"/>
                    </w:rPr>
                    <w:t>Likelihood of resident remaining asymptomatic, or truly being asymptomatic, is very low, especially in residents with cognitive dysfunction, or ability to communicate (thoughts, feelings, symptoms, etc.) impaired (i.e., dementia, aphasia, stroke, psychiatric disorders, etc.).</w:t>
                  </w:r>
                </w:p>
              </w:tc>
            </w:tr>
            <w:tr w:rsidR="00DA3F8B" w14:paraId="270D9473" w14:textId="77777777" w:rsidTr="00CD6635">
              <w:tc>
                <w:tcPr>
                  <w:cnfStyle w:val="001000000000" w:firstRow="0" w:lastRow="0" w:firstColumn="1" w:lastColumn="0" w:oddVBand="0" w:evenVBand="0" w:oddHBand="0" w:evenHBand="0" w:firstRowFirstColumn="0" w:firstRowLastColumn="0" w:lastRowFirstColumn="0" w:lastRowLastColumn="0"/>
                  <w:tcW w:w="1684" w:type="dxa"/>
                  <w:tcBorders>
                    <w:top w:val="single" w:sz="4" w:space="0" w:color="auto"/>
                    <w:left w:val="single" w:sz="4" w:space="0" w:color="auto"/>
                    <w:bottom w:val="single" w:sz="4" w:space="0" w:color="auto"/>
                    <w:right w:val="single" w:sz="4" w:space="0" w:color="auto"/>
                  </w:tcBorders>
                  <w:shd w:val="clear" w:color="auto" w:fill="92D050"/>
                </w:tcPr>
                <w:p w14:paraId="4ED82B34" w14:textId="77777777" w:rsidR="00D372D5" w:rsidRDefault="00D372D5" w:rsidP="0050097C">
                  <w:pPr>
                    <w:spacing w:before="160" w:line="216" w:lineRule="auto"/>
                    <w:jc w:val="center"/>
                    <w:rPr>
                      <w:rFonts w:ascii="Bell MT" w:hAnsi="Bell MT"/>
                      <w:b w:val="0"/>
                      <w:bCs w:val="0"/>
                      <w:color w:val="000000" w:themeColor="text1"/>
                      <w:sz w:val="20"/>
                      <w:szCs w:val="20"/>
                    </w:rPr>
                  </w:pPr>
                  <w:r w:rsidRPr="00F906C3">
                    <w:rPr>
                      <w:rFonts w:ascii="Bell MT" w:hAnsi="Bell MT"/>
                      <w:color w:val="000000" w:themeColor="text1"/>
                      <w:sz w:val="20"/>
                      <w:szCs w:val="20"/>
                    </w:rPr>
                    <w:t>Mild          Illness</w:t>
                  </w:r>
                </w:p>
                <w:p w14:paraId="55FE48F9" w14:textId="77777777" w:rsidR="00D372D5" w:rsidRPr="008245CC" w:rsidRDefault="00D372D5" w:rsidP="00D372D5">
                  <w:pPr>
                    <w:spacing w:before="60" w:after="40" w:line="216" w:lineRule="auto"/>
                    <w:jc w:val="center"/>
                    <w:rPr>
                      <w:rFonts w:ascii="Bell MT" w:hAnsi="Bell MT"/>
                      <w:sz w:val="20"/>
                      <w:szCs w:val="20"/>
                    </w:rPr>
                  </w:pPr>
                  <w:r w:rsidRPr="00F906C3">
                    <w:rPr>
                      <w:rFonts w:ascii="Bell MT" w:hAnsi="Bell MT"/>
                      <w:color w:val="000000" w:themeColor="text1"/>
                      <w:sz w:val="15"/>
                      <w:szCs w:val="15"/>
                    </w:rPr>
                    <w:t xml:space="preserve">(Review for </w:t>
                  </w:r>
                  <w:r>
                    <w:rPr>
                      <w:rFonts w:ascii="Bell MT" w:hAnsi="Bell MT"/>
                      <w:color w:val="000000" w:themeColor="text1"/>
                      <w:sz w:val="15"/>
                      <w:szCs w:val="15"/>
                    </w:rPr>
                    <w:t>treatment with Paxlovid</w:t>
                  </w:r>
                  <w:r w:rsidRPr="00F906C3">
                    <w:rPr>
                      <w:rFonts w:ascii="Bell MT" w:hAnsi="Bell MT"/>
                      <w:color w:val="000000" w:themeColor="text1"/>
                      <w:sz w:val="15"/>
                      <w:szCs w:val="15"/>
                    </w:rPr>
                    <w:t>)</w:t>
                  </w:r>
                </w:p>
              </w:tc>
              <w:tc>
                <w:tcPr>
                  <w:tcW w:w="407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742658E" w14:textId="4FED8006" w:rsidR="00D372D5" w:rsidRPr="00D372D5" w:rsidRDefault="00D372D5" w:rsidP="00D372D5">
                  <w:pPr>
                    <w:spacing w:before="40" w:after="40" w:line="216" w:lineRule="auto"/>
                    <w:cnfStyle w:val="000000000000" w:firstRow="0" w:lastRow="0" w:firstColumn="0" w:lastColumn="0" w:oddVBand="0" w:evenVBand="0" w:oddHBand="0" w:evenHBand="0" w:firstRowFirstColumn="0" w:firstRowLastColumn="0" w:lastRowFirstColumn="0" w:lastRowLastColumn="0"/>
                    <w:rPr>
                      <w:rFonts w:ascii="Bell MT" w:hAnsi="Bell MT"/>
                      <w:sz w:val="16"/>
                      <w:szCs w:val="16"/>
                    </w:rPr>
                  </w:pPr>
                  <w:r w:rsidRPr="00D372D5">
                    <w:rPr>
                      <w:rFonts w:ascii="Bell MT" w:hAnsi="Bell MT"/>
                      <w:sz w:val="16"/>
                      <w:szCs w:val="16"/>
                    </w:rPr>
                    <w:t>Resident will have</w:t>
                  </w:r>
                  <w:r w:rsidR="005663D1">
                    <w:rPr>
                      <w:rFonts w:ascii="Bell MT" w:hAnsi="Bell MT"/>
                      <w:sz w:val="16"/>
                      <w:szCs w:val="16"/>
                    </w:rPr>
                    <w:t xml:space="preserve"> one</w:t>
                  </w:r>
                  <w:r w:rsidRPr="00D372D5">
                    <w:rPr>
                      <w:rFonts w:ascii="Bell MT" w:hAnsi="Bell MT"/>
                      <w:sz w:val="16"/>
                      <w:szCs w:val="16"/>
                    </w:rPr>
                    <w:t xml:space="preserve"> or more symptoms consistent with COVID-19 (fever, cough, dry, scratchy, or sore throat, hoarse voice, poor oral intake, falls, dizziness, delirium, confusion, agitation, weakness, malaise, lethargy, headache, loose stools, loss of smell and/or taste, nausea, vomiting, muscle/body aches, etc.).  </w:t>
                  </w:r>
                </w:p>
              </w:tc>
              <w:tc>
                <w:tcPr>
                  <w:tcW w:w="34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93EBE0B" w14:textId="18F2B152" w:rsidR="00D372D5" w:rsidRPr="00D372D5" w:rsidRDefault="00D372D5" w:rsidP="00046070">
                  <w:pPr>
                    <w:spacing w:before="40" w:line="216" w:lineRule="auto"/>
                    <w:cnfStyle w:val="000000000000" w:firstRow="0" w:lastRow="0" w:firstColumn="0" w:lastColumn="0" w:oddVBand="0" w:evenVBand="0" w:oddHBand="0" w:evenHBand="0" w:firstRowFirstColumn="0" w:firstRowLastColumn="0" w:lastRowFirstColumn="0" w:lastRowLastColumn="0"/>
                    <w:rPr>
                      <w:rFonts w:ascii="Bell MT" w:hAnsi="Bell MT"/>
                      <w:sz w:val="16"/>
                      <w:szCs w:val="16"/>
                    </w:rPr>
                  </w:pPr>
                  <w:r w:rsidRPr="00D372D5">
                    <w:rPr>
                      <w:rFonts w:ascii="Bell MT" w:hAnsi="Bell MT"/>
                      <w:sz w:val="16"/>
                      <w:szCs w:val="16"/>
                    </w:rPr>
                    <w:t xml:space="preserve">Resident will </w:t>
                  </w:r>
                  <w:r w:rsidRPr="00D372D5">
                    <w:rPr>
                      <w:rFonts w:ascii="Bell MT" w:hAnsi="Bell MT"/>
                      <w:b/>
                      <w:bCs/>
                      <w:sz w:val="16"/>
                      <w:szCs w:val="16"/>
                    </w:rPr>
                    <w:t xml:space="preserve">NOT </w:t>
                  </w:r>
                  <w:r w:rsidRPr="00D372D5">
                    <w:rPr>
                      <w:rFonts w:ascii="Bell MT" w:hAnsi="Bell MT"/>
                      <w:sz w:val="16"/>
                      <w:szCs w:val="16"/>
                    </w:rPr>
                    <w:t>have</w:t>
                  </w:r>
                  <w:r w:rsidR="00F64623">
                    <w:rPr>
                      <w:rFonts w:ascii="Bell MT" w:hAnsi="Bell MT"/>
                      <w:sz w:val="16"/>
                      <w:szCs w:val="16"/>
                    </w:rPr>
                    <w:t xml:space="preserve"> any of the following</w:t>
                  </w:r>
                  <w:r w:rsidR="003B6E15">
                    <w:rPr>
                      <w:rFonts w:ascii="Bell MT" w:hAnsi="Bell MT"/>
                      <w:sz w:val="16"/>
                      <w:szCs w:val="16"/>
                    </w:rPr>
                    <w:t xml:space="preserve">: </w:t>
                  </w:r>
                  <w:r w:rsidR="00F64623">
                    <w:rPr>
                      <w:rFonts w:ascii="Bell MT" w:hAnsi="Bell MT"/>
                      <w:sz w:val="16"/>
                      <w:szCs w:val="16"/>
                    </w:rPr>
                    <w:t>S</w:t>
                  </w:r>
                  <w:r w:rsidRPr="00D372D5">
                    <w:rPr>
                      <w:rFonts w:ascii="Bell MT" w:hAnsi="Bell MT"/>
                      <w:sz w:val="16"/>
                      <w:szCs w:val="16"/>
                    </w:rPr>
                    <w:t>hortness of breath, dyspnea on exertion,</w:t>
                  </w:r>
                  <w:r w:rsidR="00F64623">
                    <w:rPr>
                      <w:rFonts w:ascii="Bell MT" w:hAnsi="Bell MT"/>
                      <w:sz w:val="16"/>
                      <w:szCs w:val="16"/>
                    </w:rPr>
                    <w:t xml:space="preserve"> </w:t>
                  </w:r>
                  <w:r w:rsidRPr="00D372D5">
                    <w:rPr>
                      <w:rFonts w:ascii="Bell MT" w:hAnsi="Bell MT"/>
                      <w:sz w:val="16"/>
                      <w:szCs w:val="16"/>
                    </w:rPr>
                    <w:t>evidence of lower respiratory disease</w:t>
                  </w:r>
                  <w:r w:rsidR="00F64623">
                    <w:rPr>
                      <w:rFonts w:ascii="Bell MT" w:hAnsi="Bell MT"/>
                      <w:sz w:val="16"/>
                      <w:szCs w:val="16"/>
                    </w:rPr>
                    <w:t xml:space="preserve"> on</w:t>
                  </w:r>
                  <w:r w:rsidR="0091158B">
                    <w:rPr>
                      <w:rFonts w:ascii="Bell MT" w:hAnsi="Bell MT"/>
                      <w:sz w:val="16"/>
                      <w:szCs w:val="16"/>
                    </w:rPr>
                    <w:t xml:space="preserve"> </w:t>
                  </w:r>
                  <w:r w:rsidRPr="00D372D5">
                    <w:rPr>
                      <w:rFonts w:ascii="Bell MT" w:hAnsi="Bell MT"/>
                      <w:sz w:val="16"/>
                      <w:szCs w:val="16"/>
                    </w:rPr>
                    <w:t>either clinical assessment</w:t>
                  </w:r>
                  <w:r w:rsidR="00F64623">
                    <w:rPr>
                      <w:rFonts w:ascii="Bell MT" w:hAnsi="Bell MT"/>
                      <w:sz w:val="16"/>
                      <w:szCs w:val="16"/>
                    </w:rPr>
                    <w:t>,</w:t>
                  </w:r>
                  <w:r w:rsidRPr="00D372D5">
                    <w:rPr>
                      <w:rFonts w:ascii="Bell MT" w:hAnsi="Bell MT"/>
                      <w:sz w:val="16"/>
                      <w:szCs w:val="16"/>
                    </w:rPr>
                    <w:t xml:space="preserve"> or</w:t>
                  </w:r>
                  <w:r w:rsidR="00F64623">
                    <w:rPr>
                      <w:rFonts w:ascii="Bell MT" w:hAnsi="Bell MT"/>
                      <w:sz w:val="16"/>
                      <w:szCs w:val="16"/>
                    </w:rPr>
                    <w:t xml:space="preserve"> </w:t>
                  </w:r>
                  <w:r w:rsidR="005663D1">
                    <w:rPr>
                      <w:rFonts w:ascii="Bell MT" w:hAnsi="Bell MT"/>
                      <w:sz w:val="16"/>
                      <w:szCs w:val="16"/>
                    </w:rPr>
                    <w:t>CXR</w:t>
                  </w:r>
                  <w:r w:rsidRPr="00D372D5">
                    <w:rPr>
                      <w:rFonts w:ascii="Bell MT" w:hAnsi="Bell MT"/>
                      <w:sz w:val="16"/>
                      <w:szCs w:val="16"/>
                    </w:rPr>
                    <w:t>.</w:t>
                  </w:r>
                </w:p>
              </w:tc>
            </w:tr>
            <w:tr w:rsidR="00DA3F8B" w14:paraId="49DF5843" w14:textId="77777777" w:rsidTr="00CD6635">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684" w:type="dxa"/>
                  <w:tcBorders>
                    <w:top w:val="single" w:sz="4" w:space="0" w:color="auto"/>
                    <w:left w:val="single" w:sz="4" w:space="0" w:color="auto"/>
                    <w:bottom w:val="single" w:sz="4" w:space="0" w:color="auto"/>
                    <w:right w:val="single" w:sz="4" w:space="0" w:color="auto"/>
                  </w:tcBorders>
                  <w:shd w:val="clear" w:color="auto" w:fill="92D050"/>
                </w:tcPr>
                <w:p w14:paraId="4F04BB32" w14:textId="77777777" w:rsidR="00D372D5" w:rsidRDefault="00D372D5" w:rsidP="0050097C">
                  <w:pPr>
                    <w:spacing w:before="160" w:line="216" w:lineRule="auto"/>
                    <w:jc w:val="center"/>
                    <w:rPr>
                      <w:rFonts w:ascii="Bell MT" w:hAnsi="Bell MT"/>
                      <w:b w:val="0"/>
                      <w:bCs w:val="0"/>
                      <w:color w:val="000000" w:themeColor="text1"/>
                      <w:sz w:val="20"/>
                      <w:szCs w:val="20"/>
                    </w:rPr>
                  </w:pPr>
                  <w:r w:rsidRPr="00F906C3">
                    <w:rPr>
                      <w:rFonts w:ascii="Bell MT" w:hAnsi="Bell MT"/>
                      <w:color w:val="000000" w:themeColor="text1"/>
                      <w:sz w:val="20"/>
                      <w:szCs w:val="20"/>
                    </w:rPr>
                    <w:t>Moderate  Illness</w:t>
                  </w:r>
                </w:p>
                <w:p w14:paraId="038E4895" w14:textId="77777777" w:rsidR="00D372D5" w:rsidRPr="00282CD1" w:rsidRDefault="00D372D5" w:rsidP="00D372D5">
                  <w:pPr>
                    <w:spacing w:before="60" w:line="216" w:lineRule="auto"/>
                    <w:jc w:val="center"/>
                    <w:rPr>
                      <w:rFonts w:ascii="Bell MT" w:hAnsi="Bell MT"/>
                      <w:b w:val="0"/>
                      <w:bCs w:val="0"/>
                      <w:color w:val="000000" w:themeColor="text1"/>
                      <w:sz w:val="20"/>
                      <w:szCs w:val="20"/>
                    </w:rPr>
                  </w:pPr>
                  <w:r w:rsidRPr="00F906C3">
                    <w:rPr>
                      <w:rFonts w:ascii="Bell MT" w:hAnsi="Bell MT"/>
                      <w:color w:val="000000" w:themeColor="text1"/>
                      <w:sz w:val="15"/>
                      <w:szCs w:val="15"/>
                    </w:rPr>
                    <w:t xml:space="preserve">(Review for </w:t>
                  </w:r>
                  <w:r>
                    <w:rPr>
                      <w:rFonts w:ascii="Bell MT" w:hAnsi="Bell MT"/>
                      <w:color w:val="000000" w:themeColor="text1"/>
                      <w:sz w:val="15"/>
                      <w:szCs w:val="15"/>
                    </w:rPr>
                    <w:t>treatment with Paxlovid</w:t>
                  </w:r>
                  <w:r w:rsidRPr="00F906C3">
                    <w:rPr>
                      <w:rFonts w:ascii="Bell MT" w:hAnsi="Bell MT"/>
                      <w:color w:val="000000" w:themeColor="text1"/>
                      <w:sz w:val="15"/>
                      <w:szCs w:val="15"/>
                    </w:rPr>
                    <w:t>)</w:t>
                  </w:r>
                </w:p>
              </w:tc>
              <w:tc>
                <w:tcPr>
                  <w:tcW w:w="407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4832053" w14:textId="68334049" w:rsidR="00D372D5" w:rsidRPr="00D372D5" w:rsidRDefault="00D372D5" w:rsidP="00D372D5">
                  <w:pPr>
                    <w:spacing w:before="40" w:line="216" w:lineRule="auto"/>
                    <w:cnfStyle w:val="000000100000" w:firstRow="0" w:lastRow="0" w:firstColumn="0" w:lastColumn="0" w:oddVBand="0" w:evenVBand="0" w:oddHBand="1" w:evenHBand="0" w:firstRowFirstColumn="0" w:firstRowLastColumn="0" w:lastRowFirstColumn="0" w:lastRowLastColumn="0"/>
                    <w:rPr>
                      <w:rFonts w:ascii="Bell MT" w:hAnsi="Bell MT"/>
                      <w:sz w:val="16"/>
                      <w:szCs w:val="16"/>
                    </w:rPr>
                  </w:pPr>
                  <w:r w:rsidRPr="00D372D5">
                    <w:rPr>
                      <w:rFonts w:ascii="Bell MT" w:hAnsi="Bell MT"/>
                      <w:sz w:val="16"/>
                      <w:szCs w:val="16"/>
                    </w:rPr>
                    <w:t xml:space="preserve">Resident will present with any number of mild illness symptoms listed above, </w:t>
                  </w:r>
                  <w:r w:rsidRPr="00D372D5">
                    <w:rPr>
                      <w:rFonts w:ascii="Bell MT" w:hAnsi="Bell MT"/>
                      <w:b/>
                      <w:bCs/>
                      <w:sz w:val="16"/>
                      <w:szCs w:val="16"/>
                    </w:rPr>
                    <w:t>AND</w:t>
                  </w:r>
                  <w:r w:rsidRPr="00D372D5">
                    <w:rPr>
                      <w:rFonts w:ascii="Bell MT" w:hAnsi="Bell MT"/>
                      <w:sz w:val="16"/>
                      <w:szCs w:val="16"/>
                    </w:rPr>
                    <w:t xml:space="preserve"> will present with evidence of lower respiratory disease (i.e., abnormal lung sounds, shortness of breath, dyspnea, tachypnea, etc.) upon clinical assessment and/</w:t>
                  </w:r>
                  <w:r w:rsidR="005663D1">
                    <w:rPr>
                      <w:rFonts w:ascii="Bell MT" w:hAnsi="Bell MT"/>
                      <w:sz w:val="16"/>
                      <w:szCs w:val="16"/>
                    </w:rPr>
                    <w:t>or CXR</w:t>
                  </w:r>
                  <w:r w:rsidRPr="00D372D5">
                    <w:rPr>
                      <w:rFonts w:ascii="Bell MT" w:hAnsi="Bell MT"/>
                      <w:sz w:val="16"/>
                      <w:szCs w:val="16"/>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57BB95D" w14:textId="49B7E8AD" w:rsidR="00D372D5" w:rsidRPr="00D372D5" w:rsidRDefault="00D372D5" w:rsidP="00D372D5">
                  <w:pPr>
                    <w:spacing w:before="40" w:after="40" w:line="216" w:lineRule="auto"/>
                    <w:cnfStyle w:val="000000100000" w:firstRow="0" w:lastRow="0" w:firstColumn="0" w:lastColumn="0" w:oddVBand="0" w:evenVBand="0" w:oddHBand="1" w:evenHBand="0" w:firstRowFirstColumn="0" w:firstRowLastColumn="0" w:lastRowFirstColumn="0" w:lastRowLastColumn="0"/>
                    <w:rPr>
                      <w:rFonts w:ascii="Bell MT" w:hAnsi="Bell MT"/>
                      <w:sz w:val="16"/>
                      <w:szCs w:val="16"/>
                    </w:rPr>
                  </w:pPr>
                  <w:r w:rsidRPr="00D372D5">
                    <w:rPr>
                      <w:rFonts w:ascii="Bell MT" w:hAnsi="Bell MT"/>
                      <w:sz w:val="16"/>
                      <w:szCs w:val="16"/>
                    </w:rPr>
                    <w:t xml:space="preserve">Resident will </w:t>
                  </w:r>
                  <w:r w:rsidRPr="00D372D5">
                    <w:rPr>
                      <w:rFonts w:ascii="Bell MT" w:hAnsi="Bell MT"/>
                      <w:b/>
                      <w:bCs/>
                      <w:sz w:val="16"/>
                      <w:szCs w:val="16"/>
                    </w:rPr>
                    <w:t xml:space="preserve">NOT </w:t>
                  </w:r>
                  <w:r w:rsidRPr="00D372D5">
                    <w:rPr>
                      <w:rFonts w:ascii="Bell MT" w:hAnsi="Bell MT"/>
                      <w:sz w:val="16"/>
                      <w:szCs w:val="16"/>
                    </w:rPr>
                    <w:t>have</w:t>
                  </w:r>
                  <w:r w:rsidR="003B6E15">
                    <w:rPr>
                      <w:rFonts w:ascii="Bell MT" w:hAnsi="Bell MT"/>
                      <w:sz w:val="16"/>
                      <w:szCs w:val="16"/>
                    </w:rPr>
                    <w:t xml:space="preserve">: </w:t>
                  </w:r>
                  <w:r w:rsidRPr="00D372D5">
                    <w:rPr>
                      <w:rFonts w:ascii="Bell MT" w:hAnsi="Bell MT"/>
                      <w:sz w:val="16"/>
                      <w:szCs w:val="16"/>
                    </w:rPr>
                    <w:t>O2 saturation</w:t>
                  </w:r>
                  <w:r w:rsidR="003B6E15">
                    <w:rPr>
                      <w:rFonts w:ascii="Bell MT" w:hAnsi="Bell MT"/>
                      <w:sz w:val="18"/>
                      <w:szCs w:val="18"/>
                    </w:rPr>
                    <w:t xml:space="preserve"> ≤</w:t>
                  </w:r>
                  <w:r w:rsidRPr="00D372D5">
                    <w:rPr>
                      <w:rFonts w:ascii="Bell MT" w:hAnsi="Bell MT"/>
                      <w:sz w:val="16"/>
                      <w:szCs w:val="16"/>
                    </w:rPr>
                    <w:t xml:space="preserve">94% on room air, have a new need for oxygen, or if resident is on routine/chronic O2, they will not have a need for an increase in their normal/baseline oxygen needs. </w:t>
                  </w:r>
                </w:p>
                <w:p w14:paraId="6682FAE0" w14:textId="77777777" w:rsidR="00D372D5" w:rsidRPr="00324A0D" w:rsidRDefault="00D372D5" w:rsidP="00476C1F">
                  <w:pPr>
                    <w:spacing w:after="40" w:line="216" w:lineRule="auto"/>
                    <w:cnfStyle w:val="000000100000" w:firstRow="0" w:lastRow="0" w:firstColumn="0" w:lastColumn="0" w:oddVBand="0" w:evenVBand="0" w:oddHBand="1" w:evenHBand="0" w:firstRowFirstColumn="0" w:firstRowLastColumn="0" w:lastRowFirstColumn="0" w:lastRowLastColumn="0"/>
                    <w:rPr>
                      <w:rFonts w:ascii="Bell MT" w:hAnsi="Bell MT"/>
                      <w:sz w:val="18"/>
                      <w:szCs w:val="18"/>
                    </w:rPr>
                  </w:pPr>
                  <w:r w:rsidRPr="00D372D5">
                    <w:rPr>
                      <w:rFonts w:ascii="Bell MT" w:hAnsi="Bell MT"/>
                      <w:sz w:val="16"/>
                      <w:szCs w:val="16"/>
                    </w:rPr>
                    <w:t>*</w:t>
                  </w:r>
                  <w:r w:rsidRPr="00D372D5">
                    <w:rPr>
                      <w:rFonts w:ascii="Bell MT" w:hAnsi="Bell MT"/>
                      <w:b/>
                      <w:bCs/>
                      <w:sz w:val="16"/>
                      <w:szCs w:val="16"/>
                    </w:rPr>
                    <w:t>Closely monitor these residents as they can rapidly progress into severe/critical illness.</w:t>
                  </w:r>
                </w:p>
              </w:tc>
            </w:tr>
            <w:tr w:rsidR="00DA3F8B" w14:paraId="7632AA5F" w14:textId="77777777" w:rsidTr="007A741F">
              <w:trPr>
                <w:trHeight w:val="1232"/>
              </w:trPr>
              <w:tc>
                <w:tcPr>
                  <w:cnfStyle w:val="001000000000" w:firstRow="0" w:lastRow="0" w:firstColumn="1" w:lastColumn="0" w:oddVBand="0" w:evenVBand="0" w:oddHBand="0" w:evenHBand="0" w:firstRowFirstColumn="0" w:firstRowLastColumn="0" w:lastRowFirstColumn="0" w:lastRowLastColumn="0"/>
                  <w:tcW w:w="1684" w:type="dxa"/>
                  <w:tcBorders>
                    <w:top w:val="single" w:sz="4" w:space="0" w:color="auto"/>
                    <w:left w:val="single" w:sz="4" w:space="0" w:color="auto"/>
                    <w:bottom w:val="single" w:sz="4" w:space="0" w:color="auto"/>
                    <w:right w:val="single" w:sz="4" w:space="0" w:color="auto"/>
                  </w:tcBorders>
                  <w:shd w:val="clear" w:color="auto" w:fill="FF0000"/>
                </w:tcPr>
                <w:p w14:paraId="1849E9F8" w14:textId="77777777" w:rsidR="00D372D5" w:rsidRDefault="00D372D5" w:rsidP="00D372D5">
                  <w:pPr>
                    <w:spacing w:before="240" w:line="216" w:lineRule="auto"/>
                    <w:jc w:val="center"/>
                    <w:rPr>
                      <w:rFonts w:ascii="Bell MT" w:hAnsi="Bell MT"/>
                      <w:b w:val="0"/>
                      <w:bCs w:val="0"/>
                      <w:color w:val="000000" w:themeColor="text1"/>
                      <w:sz w:val="20"/>
                      <w:szCs w:val="20"/>
                    </w:rPr>
                  </w:pPr>
                  <w:r w:rsidRPr="00F906C3">
                    <w:rPr>
                      <w:rFonts w:ascii="Bell MT" w:hAnsi="Bell MT"/>
                      <w:color w:val="000000" w:themeColor="text1"/>
                      <w:sz w:val="20"/>
                      <w:szCs w:val="20"/>
                    </w:rPr>
                    <w:t>Severe       Illness</w:t>
                  </w:r>
                </w:p>
                <w:p w14:paraId="66A18A96" w14:textId="77777777" w:rsidR="00D372D5" w:rsidRPr="008245CC" w:rsidRDefault="00D372D5" w:rsidP="00D372D5">
                  <w:pPr>
                    <w:spacing w:before="60" w:line="216" w:lineRule="auto"/>
                    <w:jc w:val="center"/>
                    <w:rPr>
                      <w:rFonts w:ascii="Bell MT" w:hAnsi="Bell MT"/>
                      <w:sz w:val="20"/>
                      <w:szCs w:val="20"/>
                    </w:rPr>
                  </w:pPr>
                  <w:r w:rsidRPr="00F906C3">
                    <w:rPr>
                      <w:rFonts w:ascii="Bell MT" w:hAnsi="Bell MT"/>
                      <w:color w:val="000000" w:themeColor="text1"/>
                      <w:sz w:val="15"/>
                      <w:szCs w:val="15"/>
                    </w:rPr>
                    <w:t>(</w:t>
                  </w:r>
                  <w:r w:rsidRPr="00DF326D">
                    <w:rPr>
                      <w:rFonts w:ascii="Bell MT" w:hAnsi="Bell MT"/>
                      <w:color w:val="000000" w:themeColor="text1"/>
                      <w:sz w:val="15"/>
                      <w:szCs w:val="15"/>
                    </w:rPr>
                    <w:t>Do Not</w:t>
                  </w:r>
                  <w:r>
                    <w:rPr>
                      <w:rFonts w:ascii="Bell MT" w:hAnsi="Bell MT"/>
                      <w:color w:val="000000" w:themeColor="text1"/>
                      <w:sz w:val="15"/>
                      <w:szCs w:val="15"/>
                    </w:rPr>
                    <w:t xml:space="preserve"> use</w:t>
                  </w:r>
                  <w:r w:rsidRPr="00F906C3">
                    <w:rPr>
                      <w:rFonts w:ascii="Bell MT" w:hAnsi="Bell MT"/>
                      <w:color w:val="000000" w:themeColor="text1"/>
                      <w:sz w:val="15"/>
                      <w:szCs w:val="15"/>
                    </w:rPr>
                    <w:t xml:space="preserve"> </w:t>
                  </w:r>
                  <w:r>
                    <w:rPr>
                      <w:rFonts w:ascii="Bell MT" w:hAnsi="Bell MT"/>
                      <w:color w:val="000000" w:themeColor="text1"/>
                      <w:sz w:val="15"/>
                      <w:szCs w:val="15"/>
                    </w:rPr>
                    <w:t>Paxlovid</w:t>
                  </w:r>
                  <w:r w:rsidRPr="00F906C3">
                    <w:rPr>
                      <w:rFonts w:ascii="Bell MT" w:hAnsi="Bell MT"/>
                      <w:color w:val="000000" w:themeColor="text1"/>
                      <w:sz w:val="15"/>
                      <w:szCs w:val="15"/>
                    </w:rPr>
                    <w:t>)</w:t>
                  </w:r>
                </w:p>
              </w:tc>
              <w:tc>
                <w:tcPr>
                  <w:tcW w:w="4071" w:type="dxa"/>
                  <w:tcBorders>
                    <w:top w:val="single" w:sz="4" w:space="0" w:color="auto"/>
                    <w:left w:val="single" w:sz="4" w:space="0" w:color="auto"/>
                    <w:bottom w:val="single" w:sz="4" w:space="0" w:color="auto"/>
                    <w:right w:val="single" w:sz="4" w:space="0" w:color="auto"/>
                  </w:tcBorders>
                  <w:shd w:val="clear" w:color="auto" w:fill="FF9B96"/>
                </w:tcPr>
                <w:p w14:paraId="5E4E7EDF" w14:textId="2524B5EF" w:rsidR="00D372D5" w:rsidRPr="00D372D5" w:rsidRDefault="00D372D5" w:rsidP="00046070">
                  <w:pPr>
                    <w:spacing w:before="40" w:after="40" w:line="216" w:lineRule="auto"/>
                    <w:cnfStyle w:val="000000000000" w:firstRow="0" w:lastRow="0" w:firstColumn="0" w:lastColumn="0" w:oddVBand="0" w:evenVBand="0" w:oddHBand="0" w:evenHBand="0" w:firstRowFirstColumn="0" w:firstRowLastColumn="0" w:lastRowFirstColumn="0" w:lastRowLastColumn="0"/>
                    <w:rPr>
                      <w:rFonts w:ascii="Bell MT" w:hAnsi="Bell MT"/>
                      <w:sz w:val="16"/>
                      <w:szCs w:val="16"/>
                    </w:rPr>
                  </w:pPr>
                  <w:r w:rsidRPr="00D372D5">
                    <w:rPr>
                      <w:rFonts w:ascii="Bell MT" w:hAnsi="Bell MT"/>
                      <w:sz w:val="16"/>
                      <w:szCs w:val="16"/>
                    </w:rPr>
                    <w:t xml:space="preserve">Resident will </w:t>
                  </w:r>
                  <w:r w:rsidR="005663D1">
                    <w:rPr>
                      <w:rFonts w:ascii="Bell MT" w:hAnsi="Bell MT"/>
                      <w:sz w:val="16"/>
                      <w:szCs w:val="16"/>
                    </w:rPr>
                    <w:t>present with</w:t>
                  </w:r>
                  <w:r w:rsidRPr="00D372D5">
                    <w:rPr>
                      <w:rFonts w:ascii="Bell MT" w:hAnsi="Bell MT"/>
                      <w:sz w:val="16"/>
                      <w:szCs w:val="16"/>
                    </w:rPr>
                    <w:t xml:space="preserve"> moderate illness </w:t>
                  </w:r>
                  <w:r w:rsidRPr="00D372D5">
                    <w:rPr>
                      <w:rFonts w:ascii="Bell MT" w:hAnsi="Bell MT"/>
                      <w:b/>
                      <w:bCs/>
                      <w:sz w:val="16"/>
                      <w:szCs w:val="16"/>
                    </w:rPr>
                    <w:t xml:space="preserve">AND </w:t>
                  </w:r>
                  <w:r w:rsidRPr="00D372D5">
                    <w:rPr>
                      <w:rFonts w:ascii="Bell MT" w:hAnsi="Bell MT"/>
                      <w:sz w:val="16"/>
                      <w:szCs w:val="16"/>
                    </w:rPr>
                    <w:t>will have an O2 saturation</w:t>
                  </w:r>
                  <w:r w:rsidR="003B6E15">
                    <w:rPr>
                      <w:rFonts w:ascii="Bell MT" w:hAnsi="Bell MT"/>
                      <w:sz w:val="18"/>
                      <w:szCs w:val="18"/>
                    </w:rPr>
                    <w:t xml:space="preserve"> ≤</w:t>
                  </w:r>
                  <w:r w:rsidRPr="00D372D5">
                    <w:rPr>
                      <w:rFonts w:ascii="Bell MT" w:hAnsi="Bell MT"/>
                      <w:sz w:val="16"/>
                      <w:szCs w:val="16"/>
                    </w:rPr>
                    <w:t>94% on room air, or will have a new need for oxygen, or if resident is on routine/chronic O2, they will have an increased need in their normal/baseline oxygen needs, respiratory rate of greater than 30 breaths/min, or</w:t>
                  </w:r>
                  <w:r w:rsidR="007A741F">
                    <w:rPr>
                      <w:rFonts w:ascii="Bell MT" w:hAnsi="Bell MT"/>
                      <w:sz w:val="16"/>
                      <w:szCs w:val="16"/>
                    </w:rPr>
                    <w:t xml:space="preserve"> lung</w:t>
                  </w:r>
                  <w:r w:rsidRPr="00D372D5">
                    <w:rPr>
                      <w:rFonts w:ascii="Bell MT" w:hAnsi="Bell MT"/>
                      <w:sz w:val="16"/>
                      <w:szCs w:val="16"/>
                    </w:rPr>
                    <w:t xml:space="preserve"> infiltrates of more than 50% seen on</w:t>
                  </w:r>
                  <w:r w:rsidR="00EB3B98">
                    <w:rPr>
                      <w:rFonts w:ascii="Bell MT" w:hAnsi="Bell MT"/>
                      <w:sz w:val="16"/>
                      <w:szCs w:val="16"/>
                    </w:rPr>
                    <w:t xml:space="preserve"> chest imaging</w:t>
                  </w:r>
                  <w:r w:rsidRPr="00D372D5">
                    <w:rPr>
                      <w:rFonts w:ascii="Bell MT" w:hAnsi="Bell MT"/>
                      <w:sz w:val="16"/>
                      <w:szCs w:val="16"/>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FF9B96"/>
                </w:tcPr>
                <w:p w14:paraId="04661DD0" w14:textId="755B8B19" w:rsidR="00D372D5" w:rsidRPr="00D372D5" w:rsidRDefault="00D372D5" w:rsidP="00046070">
                  <w:pPr>
                    <w:spacing w:before="40" w:line="216" w:lineRule="auto"/>
                    <w:cnfStyle w:val="000000000000" w:firstRow="0" w:lastRow="0" w:firstColumn="0" w:lastColumn="0" w:oddVBand="0" w:evenVBand="0" w:oddHBand="0" w:evenHBand="0" w:firstRowFirstColumn="0" w:firstRowLastColumn="0" w:lastRowFirstColumn="0" w:lastRowLastColumn="0"/>
                    <w:rPr>
                      <w:rFonts w:ascii="Bell MT" w:hAnsi="Bell MT"/>
                      <w:sz w:val="16"/>
                      <w:szCs w:val="16"/>
                    </w:rPr>
                  </w:pPr>
                  <w:r w:rsidRPr="00D372D5">
                    <w:rPr>
                      <w:rFonts w:ascii="Bell MT" w:hAnsi="Bell MT"/>
                      <w:sz w:val="16"/>
                      <w:szCs w:val="16"/>
                    </w:rPr>
                    <w:t>These residents may or may not need hospitalization.</w:t>
                  </w:r>
                </w:p>
                <w:p w14:paraId="5C925E25" w14:textId="77777777" w:rsidR="00D372D5" w:rsidRPr="00D372D5" w:rsidRDefault="00D372D5" w:rsidP="00D372D5">
                  <w:pPr>
                    <w:spacing w:beforeLines="40" w:before="96" w:line="216" w:lineRule="auto"/>
                    <w:cnfStyle w:val="000000000000" w:firstRow="0" w:lastRow="0" w:firstColumn="0" w:lastColumn="0" w:oddVBand="0" w:evenVBand="0" w:oddHBand="0" w:evenHBand="0" w:firstRowFirstColumn="0" w:firstRowLastColumn="0" w:lastRowFirstColumn="0" w:lastRowLastColumn="0"/>
                    <w:rPr>
                      <w:rFonts w:ascii="Bell MT" w:hAnsi="Bell MT"/>
                      <w:sz w:val="16"/>
                      <w:szCs w:val="16"/>
                    </w:rPr>
                  </w:pPr>
                  <w:r w:rsidRPr="00D372D5">
                    <w:rPr>
                      <w:rFonts w:ascii="Bell MT" w:hAnsi="Bell MT"/>
                      <w:sz w:val="16"/>
                      <w:szCs w:val="16"/>
                    </w:rPr>
                    <w:t>*Ensure you have carefully reviewed MOLST/Goals of Care with resident and/or healthcare decision maker- update as needed.</w:t>
                  </w:r>
                </w:p>
              </w:tc>
            </w:tr>
            <w:tr w:rsidR="00DA3F8B" w14:paraId="3C728D0A" w14:textId="77777777" w:rsidTr="00CD6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Borders>
                    <w:top w:val="single" w:sz="4" w:space="0" w:color="auto"/>
                    <w:left w:val="single" w:sz="4" w:space="0" w:color="auto"/>
                    <w:bottom w:val="single" w:sz="4" w:space="0" w:color="auto"/>
                    <w:right w:val="single" w:sz="4" w:space="0" w:color="auto"/>
                  </w:tcBorders>
                  <w:shd w:val="clear" w:color="auto" w:fill="FF0000"/>
                </w:tcPr>
                <w:p w14:paraId="10BF0529" w14:textId="77777777" w:rsidR="00D372D5" w:rsidRDefault="00D372D5" w:rsidP="00D372D5">
                  <w:pPr>
                    <w:spacing w:before="80" w:line="216" w:lineRule="auto"/>
                    <w:jc w:val="center"/>
                    <w:rPr>
                      <w:rFonts w:ascii="Bell MT" w:hAnsi="Bell MT"/>
                      <w:b w:val="0"/>
                      <w:bCs w:val="0"/>
                      <w:color w:val="000000" w:themeColor="text1"/>
                      <w:sz w:val="20"/>
                      <w:szCs w:val="20"/>
                    </w:rPr>
                  </w:pPr>
                  <w:r w:rsidRPr="00F906C3">
                    <w:rPr>
                      <w:rFonts w:ascii="Bell MT" w:hAnsi="Bell MT"/>
                      <w:color w:val="000000" w:themeColor="text1"/>
                      <w:sz w:val="20"/>
                      <w:szCs w:val="20"/>
                    </w:rPr>
                    <w:t>Critical     Illness</w:t>
                  </w:r>
                </w:p>
                <w:p w14:paraId="0B35B91C" w14:textId="77777777" w:rsidR="00D372D5" w:rsidRPr="008245CC" w:rsidRDefault="00D372D5" w:rsidP="00D372D5">
                  <w:pPr>
                    <w:spacing w:before="60" w:line="216" w:lineRule="auto"/>
                    <w:jc w:val="center"/>
                    <w:rPr>
                      <w:rFonts w:ascii="Bell MT" w:hAnsi="Bell MT"/>
                      <w:sz w:val="20"/>
                      <w:szCs w:val="20"/>
                    </w:rPr>
                  </w:pPr>
                  <w:r w:rsidRPr="00F906C3">
                    <w:rPr>
                      <w:rFonts w:ascii="Bell MT" w:hAnsi="Bell MT"/>
                      <w:color w:val="000000" w:themeColor="text1"/>
                      <w:sz w:val="15"/>
                      <w:szCs w:val="15"/>
                    </w:rPr>
                    <w:t>(</w:t>
                  </w:r>
                  <w:r w:rsidRPr="00DF326D">
                    <w:rPr>
                      <w:rFonts w:ascii="Bell MT" w:hAnsi="Bell MT"/>
                      <w:color w:val="000000" w:themeColor="text1"/>
                      <w:sz w:val="15"/>
                      <w:szCs w:val="15"/>
                    </w:rPr>
                    <w:t>Do Not</w:t>
                  </w:r>
                  <w:r>
                    <w:rPr>
                      <w:rFonts w:ascii="Bell MT" w:hAnsi="Bell MT"/>
                      <w:color w:val="000000" w:themeColor="text1"/>
                      <w:sz w:val="15"/>
                      <w:szCs w:val="15"/>
                    </w:rPr>
                    <w:t xml:space="preserve"> use</w:t>
                  </w:r>
                  <w:r w:rsidRPr="00F906C3">
                    <w:rPr>
                      <w:rFonts w:ascii="Bell MT" w:hAnsi="Bell MT"/>
                      <w:color w:val="000000" w:themeColor="text1"/>
                      <w:sz w:val="15"/>
                      <w:szCs w:val="15"/>
                    </w:rPr>
                    <w:t xml:space="preserve"> </w:t>
                  </w:r>
                  <w:r>
                    <w:rPr>
                      <w:rFonts w:ascii="Bell MT" w:hAnsi="Bell MT"/>
                      <w:color w:val="000000" w:themeColor="text1"/>
                      <w:sz w:val="15"/>
                      <w:szCs w:val="15"/>
                    </w:rPr>
                    <w:t>Paxlovid</w:t>
                  </w:r>
                  <w:r w:rsidRPr="00F906C3">
                    <w:rPr>
                      <w:rFonts w:ascii="Bell MT" w:hAnsi="Bell MT"/>
                      <w:color w:val="000000" w:themeColor="text1"/>
                      <w:sz w:val="15"/>
                      <w:szCs w:val="15"/>
                    </w:rPr>
                    <w:t>)</w:t>
                  </w:r>
                </w:p>
              </w:tc>
              <w:tc>
                <w:tcPr>
                  <w:tcW w:w="4071" w:type="dxa"/>
                  <w:tcBorders>
                    <w:top w:val="single" w:sz="4" w:space="0" w:color="auto"/>
                    <w:left w:val="single" w:sz="4" w:space="0" w:color="auto"/>
                    <w:bottom w:val="single" w:sz="4" w:space="0" w:color="auto"/>
                    <w:right w:val="single" w:sz="4" w:space="0" w:color="auto"/>
                  </w:tcBorders>
                  <w:shd w:val="clear" w:color="auto" w:fill="FF9B96"/>
                </w:tcPr>
                <w:p w14:paraId="270B1807" w14:textId="27F9A0C6" w:rsidR="00D372D5" w:rsidRPr="00D372D5" w:rsidRDefault="00D372D5" w:rsidP="00D372D5">
                  <w:pPr>
                    <w:spacing w:before="40" w:after="40" w:line="216" w:lineRule="auto"/>
                    <w:cnfStyle w:val="000000100000" w:firstRow="0" w:lastRow="0" w:firstColumn="0" w:lastColumn="0" w:oddVBand="0" w:evenVBand="0" w:oddHBand="1" w:evenHBand="0" w:firstRowFirstColumn="0" w:firstRowLastColumn="0" w:lastRowFirstColumn="0" w:lastRowLastColumn="0"/>
                    <w:rPr>
                      <w:rFonts w:ascii="Bell MT" w:hAnsi="Bell MT"/>
                      <w:sz w:val="16"/>
                      <w:szCs w:val="16"/>
                    </w:rPr>
                  </w:pPr>
                  <w:r w:rsidRPr="00D372D5">
                    <w:rPr>
                      <w:rFonts w:ascii="Bell MT" w:hAnsi="Bell MT"/>
                      <w:sz w:val="16"/>
                      <w:szCs w:val="16"/>
                    </w:rPr>
                    <w:t xml:space="preserve">Resident will </w:t>
                  </w:r>
                  <w:r w:rsidR="005663D1">
                    <w:rPr>
                      <w:rFonts w:ascii="Bell MT" w:hAnsi="Bell MT"/>
                      <w:sz w:val="16"/>
                      <w:szCs w:val="16"/>
                    </w:rPr>
                    <w:t xml:space="preserve">present with </w:t>
                  </w:r>
                  <w:r w:rsidRPr="00D372D5">
                    <w:rPr>
                      <w:rFonts w:ascii="Bell MT" w:hAnsi="Bell MT"/>
                      <w:sz w:val="16"/>
                      <w:szCs w:val="16"/>
                    </w:rPr>
                    <w:t xml:space="preserve">severe illness </w:t>
                  </w:r>
                  <w:r w:rsidRPr="00D372D5">
                    <w:rPr>
                      <w:rFonts w:ascii="Bell MT" w:hAnsi="Bell MT"/>
                      <w:b/>
                      <w:bCs/>
                      <w:sz w:val="16"/>
                      <w:szCs w:val="16"/>
                    </w:rPr>
                    <w:t xml:space="preserve">AND </w:t>
                  </w:r>
                  <w:r w:rsidRPr="00D372D5">
                    <w:rPr>
                      <w:rFonts w:ascii="Bell MT" w:hAnsi="Bell MT"/>
                      <w:sz w:val="16"/>
                      <w:szCs w:val="16"/>
                    </w:rPr>
                    <w:t xml:space="preserve">present with Acute Respiratory Failure/Distress Syndrome, Septic Shock, Cardiac Shock, organ failure, an exaggerated inflammatory response, or thrombotic disease. </w:t>
                  </w:r>
                </w:p>
              </w:tc>
              <w:tc>
                <w:tcPr>
                  <w:tcW w:w="3420" w:type="dxa"/>
                  <w:tcBorders>
                    <w:top w:val="single" w:sz="4" w:space="0" w:color="auto"/>
                    <w:left w:val="single" w:sz="4" w:space="0" w:color="auto"/>
                    <w:bottom w:val="single" w:sz="4" w:space="0" w:color="auto"/>
                    <w:right w:val="single" w:sz="4" w:space="0" w:color="auto"/>
                  </w:tcBorders>
                  <w:shd w:val="clear" w:color="auto" w:fill="FF9B96"/>
                </w:tcPr>
                <w:p w14:paraId="6FA58880" w14:textId="77777777" w:rsidR="00D372D5" w:rsidRPr="00D372D5" w:rsidRDefault="00D372D5" w:rsidP="00D372D5">
                  <w:pPr>
                    <w:spacing w:before="40" w:line="216" w:lineRule="auto"/>
                    <w:cnfStyle w:val="000000100000" w:firstRow="0" w:lastRow="0" w:firstColumn="0" w:lastColumn="0" w:oddVBand="0" w:evenVBand="0" w:oddHBand="1" w:evenHBand="0" w:firstRowFirstColumn="0" w:firstRowLastColumn="0" w:lastRowFirstColumn="0" w:lastRowLastColumn="0"/>
                    <w:rPr>
                      <w:rFonts w:ascii="Bell MT" w:hAnsi="Bell MT"/>
                      <w:sz w:val="16"/>
                      <w:szCs w:val="16"/>
                    </w:rPr>
                  </w:pPr>
                  <w:r w:rsidRPr="00D372D5">
                    <w:rPr>
                      <w:rFonts w:ascii="Bell MT" w:hAnsi="Bell MT"/>
                      <w:sz w:val="16"/>
                      <w:szCs w:val="16"/>
                    </w:rPr>
                    <w:t>These residents are hospitalized, unless MOLST/Goals of Care are for comfort measures and no hospitalizations.</w:t>
                  </w:r>
                </w:p>
              </w:tc>
            </w:tr>
          </w:tbl>
          <w:p w14:paraId="65EE9ACE" w14:textId="02EDADBD" w:rsidR="007B0B06" w:rsidRPr="009046AC" w:rsidRDefault="007B0B06" w:rsidP="00D8210F">
            <w:pPr>
              <w:spacing w:line="120" w:lineRule="auto"/>
            </w:pPr>
            <w:r>
              <w:t xml:space="preserve">   </w:t>
            </w:r>
          </w:p>
        </w:tc>
      </w:tr>
      <w:tr w:rsidR="00947713" w:rsidRPr="00755C4B" w14:paraId="53C2E338" w14:textId="77777777" w:rsidTr="001B0FD7">
        <w:trPr>
          <w:trHeight w:val="1106"/>
        </w:trPr>
        <w:tc>
          <w:tcPr>
            <w:tcW w:w="1476" w:type="dxa"/>
            <w:shd w:val="clear" w:color="auto" w:fill="BDD6EE" w:themeFill="accent5" w:themeFillTint="66"/>
          </w:tcPr>
          <w:p w14:paraId="122CE94D" w14:textId="77777777" w:rsidR="00BF0803" w:rsidRPr="002659CD" w:rsidRDefault="00BF0803" w:rsidP="004056D5">
            <w:pPr>
              <w:spacing w:before="60" w:line="216" w:lineRule="auto"/>
              <w:rPr>
                <w:b/>
                <w:bCs/>
                <w:sz w:val="18"/>
                <w:szCs w:val="18"/>
              </w:rPr>
            </w:pPr>
            <w:r w:rsidRPr="002659CD">
              <w:rPr>
                <w:b/>
                <w:bCs/>
                <w:sz w:val="18"/>
                <w:szCs w:val="18"/>
              </w:rPr>
              <w:t>High-Risk Conditions</w:t>
            </w:r>
          </w:p>
        </w:tc>
        <w:tc>
          <w:tcPr>
            <w:tcW w:w="9401" w:type="dxa"/>
            <w:shd w:val="clear" w:color="auto" w:fill="DEEAF6" w:themeFill="accent5" w:themeFillTint="33"/>
          </w:tcPr>
          <w:p w14:paraId="5FFEE704" w14:textId="75AE025C" w:rsidR="00BF0803" w:rsidRPr="002659CD" w:rsidRDefault="008C46ED" w:rsidP="00712263">
            <w:pPr>
              <w:pStyle w:val="ListParagraph"/>
              <w:numPr>
                <w:ilvl w:val="0"/>
                <w:numId w:val="2"/>
              </w:numPr>
              <w:spacing w:before="60" w:line="216" w:lineRule="auto"/>
              <w:rPr>
                <w:sz w:val="18"/>
                <w:szCs w:val="18"/>
              </w:rPr>
            </w:pPr>
            <w:r>
              <w:rPr>
                <w:sz w:val="18"/>
                <w:szCs w:val="18"/>
              </w:rPr>
              <w:t>Age 50 and older</w:t>
            </w:r>
            <w:r w:rsidR="00BF0803" w:rsidRPr="002659CD">
              <w:rPr>
                <w:sz w:val="18"/>
                <w:szCs w:val="18"/>
              </w:rPr>
              <w:t xml:space="preserve"> </w:t>
            </w:r>
          </w:p>
          <w:p w14:paraId="50F17F8F" w14:textId="7D029BD8" w:rsidR="00BF0803" w:rsidRPr="002659CD" w:rsidRDefault="00BF0803" w:rsidP="00712263">
            <w:pPr>
              <w:pStyle w:val="ListParagraph"/>
              <w:numPr>
                <w:ilvl w:val="0"/>
                <w:numId w:val="2"/>
              </w:numPr>
              <w:spacing w:line="216" w:lineRule="auto"/>
              <w:rPr>
                <w:sz w:val="18"/>
                <w:szCs w:val="18"/>
              </w:rPr>
            </w:pPr>
            <w:r w:rsidRPr="002659CD">
              <w:rPr>
                <w:sz w:val="18"/>
                <w:szCs w:val="18"/>
              </w:rPr>
              <w:t xml:space="preserve">Obesity or being overweight (BMI </w:t>
            </w:r>
            <w:r w:rsidR="009D0112">
              <w:rPr>
                <w:sz w:val="18"/>
                <w:szCs w:val="18"/>
              </w:rPr>
              <w:t>≥25kg/m2</w:t>
            </w:r>
            <w:r w:rsidRPr="002659CD">
              <w:rPr>
                <w:sz w:val="18"/>
                <w:szCs w:val="18"/>
              </w:rPr>
              <w:t>)</w:t>
            </w:r>
          </w:p>
          <w:p w14:paraId="5BB77B7F" w14:textId="544301D6" w:rsidR="00BF0803" w:rsidRDefault="00BF0803" w:rsidP="00712263">
            <w:pPr>
              <w:pStyle w:val="ListParagraph"/>
              <w:numPr>
                <w:ilvl w:val="0"/>
                <w:numId w:val="2"/>
              </w:numPr>
              <w:spacing w:line="216" w:lineRule="auto"/>
              <w:rPr>
                <w:sz w:val="18"/>
                <w:szCs w:val="18"/>
              </w:rPr>
            </w:pPr>
            <w:r w:rsidRPr="002659CD">
              <w:rPr>
                <w:sz w:val="18"/>
                <w:szCs w:val="18"/>
              </w:rPr>
              <w:t>Chronic kidney disease</w:t>
            </w:r>
          </w:p>
          <w:p w14:paraId="29AA5D7D" w14:textId="0AAB70E2" w:rsidR="007D210B" w:rsidRDefault="007D210B" w:rsidP="00712263">
            <w:pPr>
              <w:pStyle w:val="ListParagraph"/>
              <w:numPr>
                <w:ilvl w:val="0"/>
                <w:numId w:val="2"/>
              </w:numPr>
              <w:spacing w:line="216" w:lineRule="auto"/>
              <w:rPr>
                <w:sz w:val="18"/>
                <w:szCs w:val="18"/>
              </w:rPr>
            </w:pPr>
            <w:r>
              <w:rPr>
                <w:sz w:val="18"/>
                <w:szCs w:val="18"/>
              </w:rPr>
              <w:t>Cancer (hematologic malignancies)</w:t>
            </w:r>
          </w:p>
          <w:p w14:paraId="6E1645C5" w14:textId="5B0D6764" w:rsidR="007D210B" w:rsidRPr="002659CD" w:rsidRDefault="007D210B" w:rsidP="00712263">
            <w:pPr>
              <w:pStyle w:val="ListParagraph"/>
              <w:numPr>
                <w:ilvl w:val="0"/>
                <w:numId w:val="2"/>
              </w:numPr>
              <w:spacing w:line="216" w:lineRule="auto"/>
              <w:rPr>
                <w:sz w:val="18"/>
                <w:szCs w:val="18"/>
              </w:rPr>
            </w:pPr>
            <w:r>
              <w:rPr>
                <w:sz w:val="18"/>
                <w:szCs w:val="18"/>
              </w:rPr>
              <w:t>Cerebrovascular disease</w:t>
            </w:r>
          </w:p>
          <w:p w14:paraId="29099C37" w14:textId="77777777" w:rsidR="00BF0803" w:rsidRPr="002659CD" w:rsidRDefault="00BF0803" w:rsidP="00712263">
            <w:pPr>
              <w:pStyle w:val="ListParagraph"/>
              <w:numPr>
                <w:ilvl w:val="0"/>
                <w:numId w:val="2"/>
              </w:numPr>
              <w:spacing w:line="216" w:lineRule="auto"/>
              <w:rPr>
                <w:sz w:val="18"/>
                <w:szCs w:val="18"/>
              </w:rPr>
            </w:pPr>
            <w:r w:rsidRPr="002659CD">
              <w:rPr>
                <w:sz w:val="18"/>
                <w:szCs w:val="18"/>
              </w:rPr>
              <w:t>Diabetes</w:t>
            </w:r>
          </w:p>
          <w:p w14:paraId="70BAC517" w14:textId="77777777" w:rsidR="00BF0803" w:rsidRPr="002659CD" w:rsidRDefault="00BF0803" w:rsidP="00712263">
            <w:pPr>
              <w:pStyle w:val="ListParagraph"/>
              <w:numPr>
                <w:ilvl w:val="0"/>
                <w:numId w:val="2"/>
              </w:numPr>
              <w:spacing w:line="216" w:lineRule="auto"/>
              <w:rPr>
                <w:sz w:val="18"/>
                <w:szCs w:val="18"/>
              </w:rPr>
            </w:pPr>
            <w:r w:rsidRPr="002659CD">
              <w:rPr>
                <w:sz w:val="18"/>
                <w:szCs w:val="18"/>
              </w:rPr>
              <w:t>Immunosuppressive disease or immunosuppressive treatment</w:t>
            </w:r>
          </w:p>
          <w:p w14:paraId="4827FEC3" w14:textId="77777777" w:rsidR="00BF0803" w:rsidRPr="002659CD" w:rsidRDefault="00BF0803" w:rsidP="00712263">
            <w:pPr>
              <w:pStyle w:val="ListParagraph"/>
              <w:numPr>
                <w:ilvl w:val="0"/>
                <w:numId w:val="2"/>
              </w:numPr>
              <w:spacing w:line="216" w:lineRule="auto"/>
              <w:rPr>
                <w:sz w:val="18"/>
                <w:szCs w:val="18"/>
              </w:rPr>
            </w:pPr>
            <w:r w:rsidRPr="002659CD">
              <w:rPr>
                <w:sz w:val="18"/>
                <w:szCs w:val="18"/>
              </w:rPr>
              <w:t>Cardiovascular disease such as, hypertension, heart failure, coronary artery disease, and cardiomyopathies</w:t>
            </w:r>
          </w:p>
          <w:p w14:paraId="41655EF9" w14:textId="77777777" w:rsidR="00BF0803" w:rsidRPr="002659CD" w:rsidRDefault="00BF0803" w:rsidP="00712263">
            <w:pPr>
              <w:pStyle w:val="ListParagraph"/>
              <w:numPr>
                <w:ilvl w:val="0"/>
                <w:numId w:val="2"/>
              </w:numPr>
              <w:spacing w:line="216" w:lineRule="auto"/>
              <w:rPr>
                <w:sz w:val="18"/>
                <w:szCs w:val="18"/>
              </w:rPr>
            </w:pPr>
            <w:r w:rsidRPr="002659CD">
              <w:rPr>
                <w:sz w:val="18"/>
                <w:szCs w:val="18"/>
              </w:rPr>
              <w:t>Chronic lung disease such as chronic obstructive lung disease, pulmonary hypertension, moderate-to-severe asthma, interstitial lung disease, and cystic fibrosis</w:t>
            </w:r>
          </w:p>
          <w:p w14:paraId="68F95204" w14:textId="3B481871" w:rsidR="00BF0803" w:rsidRDefault="007D210B" w:rsidP="00D8210F">
            <w:pPr>
              <w:pStyle w:val="ListParagraph"/>
              <w:numPr>
                <w:ilvl w:val="0"/>
                <w:numId w:val="2"/>
              </w:numPr>
              <w:spacing w:after="60" w:line="216" w:lineRule="auto"/>
              <w:rPr>
                <w:sz w:val="18"/>
                <w:szCs w:val="18"/>
              </w:rPr>
            </w:pPr>
            <w:r>
              <w:rPr>
                <w:sz w:val="18"/>
                <w:szCs w:val="18"/>
              </w:rPr>
              <w:t>Chronic liver disease (Cirrhosis, non-alcoholic fatty liver disease, alcoholic liver disease, autoimmune hepatitis)</w:t>
            </w:r>
          </w:p>
          <w:p w14:paraId="57DE8B74" w14:textId="4ACC7C8C" w:rsidR="007D210B" w:rsidRPr="002659CD" w:rsidRDefault="007D210B" w:rsidP="00712263">
            <w:pPr>
              <w:pStyle w:val="ListParagraph"/>
              <w:numPr>
                <w:ilvl w:val="0"/>
                <w:numId w:val="2"/>
              </w:numPr>
              <w:spacing w:line="216" w:lineRule="auto"/>
              <w:rPr>
                <w:sz w:val="18"/>
                <w:szCs w:val="18"/>
              </w:rPr>
            </w:pPr>
            <w:r>
              <w:rPr>
                <w:sz w:val="18"/>
                <w:szCs w:val="18"/>
              </w:rPr>
              <w:lastRenderedPageBreak/>
              <w:t>Dementia</w:t>
            </w:r>
          </w:p>
          <w:p w14:paraId="3FCC624F" w14:textId="77777777" w:rsidR="00BF0803" w:rsidRPr="002659CD" w:rsidRDefault="00BF0803" w:rsidP="00712263">
            <w:pPr>
              <w:pStyle w:val="ListParagraph"/>
              <w:numPr>
                <w:ilvl w:val="0"/>
                <w:numId w:val="2"/>
              </w:numPr>
              <w:spacing w:line="216" w:lineRule="auto"/>
              <w:rPr>
                <w:sz w:val="18"/>
                <w:szCs w:val="18"/>
              </w:rPr>
            </w:pPr>
            <w:r w:rsidRPr="002659CD">
              <w:rPr>
                <w:sz w:val="18"/>
                <w:szCs w:val="18"/>
              </w:rPr>
              <w:t>Neurodevelopmental disorders such as cerebral palsy</w:t>
            </w:r>
          </w:p>
          <w:p w14:paraId="1EE43809" w14:textId="5E4E4052" w:rsidR="00BF0803" w:rsidRPr="002659CD" w:rsidRDefault="00BF0803" w:rsidP="009D0112">
            <w:pPr>
              <w:pStyle w:val="ListParagraph"/>
              <w:numPr>
                <w:ilvl w:val="0"/>
                <w:numId w:val="2"/>
              </w:numPr>
              <w:spacing w:after="60" w:line="216" w:lineRule="auto"/>
              <w:rPr>
                <w:sz w:val="18"/>
                <w:szCs w:val="18"/>
              </w:rPr>
            </w:pPr>
            <w:r w:rsidRPr="002659CD">
              <w:rPr>
                <w:sz w:val="18"/>
                <w:szCs w:val="18"/>
              </w:rPr>
              <w:t>H</w:t>
            </w:r>
            <w:r w:rsidR="009D0112">
              <w:rPr>
                <w:sz w:val="18"/>
                <w:szCs w:val="18"/>
              </w:rPr>
              <w:t>IV</w:t>
            </w:r>
          </w:p>
          <w:p w14:paraId="3E0C0CAE" w14:textId="3D20A228" w:rsidR="009D0112" w:rsidRDefault="009D0112" w:rsidP="00452C17">
            <w:pPr>
              <w:spacing w:line="216" w:lineRule="auto"/>
              <w:rPr>
                <w:color w:val="000000"/>
                <w:sz w:val="18"/>
                <w:szCs w:val="18"/>
              </w:rPr>
            </w:pPr>
            <w:r w:rsidRPr="009D0112">
              <w:rPr>
                <w:color w:val="000000"/>
                <w:sz w:val="18"/>
                <w:szCs w:val="18"/>
              </w:rPr>
              <w:t>This list does not include all conditions that could increase risk of progression to severe COVID-19 including hospitalization or death. Please review all resident conditions with provider in order to make appropriate decision for treatment. Full list of underlying conditions that increase the risk of progression to severe disease can be found at:</w:t>
            </w:r>
          </w:p>
          <w:p w14:paraId="59EA8D6A" w14:textId="5828EA1D" w:rsidR="009D0112" w:rsidRPr="009D0112" w:rsidRDefault="00CF16B6" w:rsidP="009D0112">
            <w:pPr>
              <w:pStyle w:val="ListParagraph"/>
              <w:numPr>
                <w:ilvl w:val="0"/>
                <w:numId w:val="41"/>
              </w:numPr>
              <w:rPr>
                <w:sz w:val="18"/>
                <w:szCs w:val="18"/>
              </w:rPr>
            </w:pPr>
            <w:hyperlink r:id="rId11" w:history="1">
              <w:r w:rsidR="009D0112" w:rsidRPr="009D0112">
                <w:rPr>
                  <w:rStyle w:val="Hyperlink"/>
                  <w:color w:val="0563C1"/>
                  <w:sz w:val="18"/>
                  <w:szCs w:val="18"/>
                </w:rPr>
                <w:t>Underlying Medical Conditions Associated with Higher Risk for Severe COVID-19: Information for Healthcare Professionals | CDC</w:t>
              </w:r>
            </w:hyperlink>
            <w:r w:rsidR="009D0112" w:rsidRPr="009D0112">
              <w:rPr>
                <w:color w:val="000000"/>
                <w:sz w:val="18"/>
                <w:szCs w:val="18"/>
              </w:rPr>
              <w:t xml:space="preserve"> </w:t>
            </w:r>
          </w:p>
          <w:p w14:paraId="03FB1E37" w14:textId="7E9AD762" w:rsidR="008E4EAF" w:rsidRPr="000A72E7" w:rsidRDefault="00CF16B6" w:rsidP="000A72E7">
            <w:pPr>
              <w:pStyle w:val="NormalWeb"/>
              <w:numPr>
                <w:ilvl w:val="0"/>
                <w:numId w:val="41"/>
              </w:numPr>
              <w:spacing w:before="0" w:beforeAutospacing="0" w:after="60" w:afterAutospacing="0"/>
              <w:rPr>
                <w:sz w:val="18"/>
                <w:szCs w:val="18"/>
              </w:rPr>
            </w:pPr>
            <w:hyperlink r:id="rId12" w:history="1">
              <w:r w:rsidR="009D0112" w:rsidRPr="009D0112">
                <w:rPr>
                  <w:rStyle w:val="Hyperlink"/>
                  <w:color w:val="0563C1"/>
                  <w:sz w:val="18"/>
                  <w:szCs w:val="18"/>
                </w:rPr>
                <w:t>Clinical Spectrum | COVID-19 Treatment Guidelines (nih.gov)</w:t>
              </w:r>
            </w:hyperlink>
          </w:p>
        </w:tc>
      </w:tr>
      <w:tr w:rsidR="00176CB3" w:rsidRPr="00755C4B" w14:paraId="1759A5D6" w14:textId="77777777" w:rsidTr="001B0FD7">
        <w:trPr>
          <w:trHeight w:val="285"/>
        </w:trPr>
        <w:tc>
          <w:tcPr>
            <w:tcW w:w="1476" w:type="dxa"/>
            <w:shd w:val="clear" w:color="auto" w:fill="BDD6EE" w:themeFill="accent5" w:themeFillTint="66"/>
          </w:tcPr>
          <w:p w14:paraId="08DAADC0" w14:textId="501F2FDC" w:rsidR="00176CB3" w:rsidRPr="002659CD" w:rsidRDefault="000A72E7" w:rsidP="000A72E7">
            <w:pPr>
              <w:spacing w:before="60" w:line="216" w:lineRule="auto"/>
              <w:rPr>
                <w:b/>
                <w:bCs/>
                <w:sz w:val="18"/>
                <w:szCs w:val="18"/>
              </w:rPr>
            </w:pPr>
            <w:r>
              <w:rPr>
                <w:b/>
                <w:bCs/>
                <w:sz w:val="18"/>
                <w:szCs w:val="18"/>
              </w:rPr>
              <w:lastRenderedPageBreak/>
              <w:t>Exclusion Criteria</w:t>
            </w:r>
          </w:p>
        </w:tc>
        <w:tc>
          <w:tcPr>
            <w:tcW w:w="9401" w:type="dxa"/>
            <w:shd w:val="clear" w:color="auto" w:fill="DEEAF6" w:themeFill="accent5" w:themeFillTint="33"/>
          </w:tcPr>
          <w:p w14:paraId="7140D8BB" w14:textId="77777777" w:rsidR="00176CB3" w:rsidRPr="002659CD" w:rsidRDefault="00176CB3" w:rsidP="001774A3">
            <w:pPr>
              <w:pStyle w:val="ListParagraph"/>
              <w:numPr>
                <w:ilvl w:val="0"/>
                <w:numId w:val="3"/>
              </w:numPr>
              <w:spacing w:before="60" w:line="216" w:lineRule="auto"/>
              <w:rPr>
                <w:sz w:val="18"/>
                <w:szCs w:val="18"/>
              </w:rPr>
            </w:pPr>
            <w:r w:rsidRPr="002659CD">
              <w:rPr>
                <w:sz w:val="18"/>
                <w:szCs w:val="18"/>
              </w:rPr>
              <w:t>The resident is younger than 12 years old</w:t>
            </w:r>
          </w:p>
          <w:p w14:paraId="5FC76D0D" w14:textId="77777777" w:rsidR="00176CB3" w:rsidRPr="002659CD" w:rsidRDefault="00176CB3" w:rsidP="001774A3">
            <w:pPr>
              <w:pStyle w:val="ListParagraph"/>
              <w:numPr>
                <w:ilvl w:val="0"/>
                <w:numId w:val="3"/>
              </w:numPr>
              <w:spacing w:before="120" w:line="216" w:lineRule="auto"/>
              <w:rPr>
                <w:sz w:val="18"/>
                <w:szCs w:val="18"/>
              </w:rPr>
            </w:pPr>
            <w:r w:rsidRPr="002659CD">
              <w:rPr>
                <w:sz w:val="18"/>
                <w:szCs w:val="18"/>
              </w:rPr>
              <w:t>The resident weighs less than 40kg (88.2lbs)</w:t>
            </w:r>
          </w:p>
          <w:p w14:paraId="00AF73F4" w14:textId="77777777" w:rsidR="00176CB3" w:rsidRPr="002659CD" w:rsidRDefault="00176CB3" w:rsidP="001774A3">
            <w:pPr>
              <w:pStyle w:val="ListParagraph"/>
              <w:numPr>
                <w:ilvl w:val="0"/>
                <w:numId w:val="3"/>
              </w:numPr>
              <w:spacing w:before="120" w:line="216" w:lineRule="auto"/>
              <w:rPr>
                <w:sz w:val="18"/>
                <w:szCs w:val="18"/>
              </w:rPr>
            </w:pPr>
            <w:r w:rsidRPr="002659CD">
              <w:rPr>
                <w:sz w:val="18"/>
                <w:szCs w:val="18"/>
              </w:rPr>
              <w:t>Tested positive for or, began with symptoms consistent with COVID-19 more than 5 days ago</w:t>
            </w:r>
          </w:p>
          <w:p w14:paraId="65FFFE27" w14:textId="77777777" w:rsidR="00176CB3" w:rsidRPr="002659CD" w:rsidRDefault="00176CB3" w:rsidP="001774A3">
            <w:pPr>
              <w:pStyle w:val="ListParagraph"/>
              <w:numPr>
                <w:ilvl w:val="0"/>
                <w:numId w:val="3"/>
              </w:numPr>
              <w:spacing w:line="216" w:lineRule="auto"/>
              <w:rPr>
                <w:sz w:val="18"/>
                <w:szCs w:val="18"/>
              </w:rPr>
            </w:pPr>
            <w:r w:rsidRPr="002659CD">
              <w:rPr>
                <w:sz w:val="18"/>
                <w:szCs w:val="18"/>
              </w:rPr>
              <w:t xml:space="preserve">The resident has a new requirement for oxygen therapy due to COVID-19, </w:t>
            </w:r>
            <w:r w:rsidRPr="002659CD">
              <w:rPr>
                <w:b/>
                <w:bCs/>
                <w:sz w:val="18"/>
                <w:szCs w:val="18"/>
              </w:rPr>
              <w:t>OR</w:t>
            </w:r>
          </w:p>
          <w:p w14:paraId="28C605F2" w14:textId="23A1CD18" w:rsidR="00176CB3" w:rsidRPr="002659CD" w:rsidRDefault="000A72E7" w:rsidP="001774A3">
            <w:pPr>
              <w:pStyle w:val="ListParagraph"/>
              <w:spacing w:line="216" w:lineRule="auto"/>
              <w:rPr>
                <w:sz w:val="18"/>
                <w:szCs w:val="18"/>
              </w:rPr>
            </w:pPr>
            <w:r>
              <w:rPr>
                <w:sz w:val="18"/>
                <w:szCs w:val="18"/>
              </w:rPr>
              <w:t>t</w:t>
            </w:r>
            <w:r w:rsidR="00176CB3" w:rsidRPr="002659CD">
              <w:rPr>
                <w:sz w:val="18"/>
                <w:szCs w:val="18"/>
              </w:rPr>
              <w:t>he resident requires an increase in baseline oxygen flow rate due to COVID-19 in those on chronic oxygen therapy due to underlying non-COVID-19 related condition</w:t>
            </w:r>
          </w:p>
          <w:p w14:paraId="4FDEE9CF" w14:textId="77777777" w:rsidR="00176CB3" w:rsidRPr="002659CD" w:rsidRDefault="00176CB3" w:rsidP="001774A3">
            <w:pPr>
              <w:pStyle w:val="NormalWeb"/>
              <w:numPr>
                <w:ilvl w:val="0"/>
                <w:numId w:val="3"/>
              </w:numPr>
              <w:spacing w:before="0" w:beforeAutospacing="0" w:after="0" w:afterAutospacing="0" w:line="216" w:lineRule="auto"/>
              <w:rPr>
                <w:sz w:val="18"/>
                <w:szCs w:val="18"/>
              </w:rPr>
            </w:pPr>
            <w:r w:rsidRPr="002659CD">
              <w:rPr>
                <w:sz w:val="18"/>
                <w:szCs w:val="18"/>
              </w:rPr>
              <w:t>History of clinically significant hypersensitivity reactions to the active ingredients (nirmatrelvir or ritonavir) or any other components</w:t>
            </w:r>
          </w:p>
          <w:p w14:paraId="35BC7C52" w14:textId="77777777" w:rsidR="00176CB3" w:rsidRPr="002659CD" w:rsidRDefault="00176CB3" w:rsidP="001774A3">
            <w:pPr>
              <w:pStyle w:val="NormalWeb"/>
              <w:numPr>
                <w:ilvl w:val="0"/>
                <w:numId w:val="3"/>
              </w:numPr>
              <w:spacing w:line="216" w:lineRule="auto"/>
              <w:rPr>
                <w:sz w:val="18"/>
                <w:szCs w:val="18"/>
              </w:rPr>
            </w:pPr>
            <w:r w:rsidRPr="002659CD">
              <w:rPr>
                <w:sz w:val="18"/>
                <w:szCs w:val="18"/>
              </w:rPr>
              <w:t xml:space="preserve">Co-administration with drugs highly dependent on CYP3A for clearance and for which elevated concentrations are associated with serious and/or life-threatening reactions </w:t>
            </w:r>
          </w:p>
          <w:p w14:paraId="1AFA32A1" w14:textId="77777777" w:rsidR="00176CB3" w:rsidRPr="002659CD" w:rsidRDefault="00176CB3" w:rsidP="001774A3">
            <w:pPr>
              <w:pStyle w:val="NormalWeb"/>
              <w:numPr>
                <w:ilvl w:val="0"/>
                <w:numId w:val="3"/>
              </w:numPr>
              <w:spacing w:line="216" w:lineRule="auto"/>
              <w:rPr>
                <w:sz w:val="18"/>
                <w:szCs w:val="18"/>
              </w:rPr>
            </w:pPr>
            <w:r w:rsidRPr="002659CD">
              <w:rPr>
                <w:sz w:val="18"/>
                <w:szCs w:val="18"/>
              </w:rPr>
              <w:t>Co-administration with potent CYP3A inducers where significantly reduced nirmatrelvir or ritonavir plasma concentrations may be associated with the potential for loss of virologic response and possible resistance</w:t>
            </w:r>
          </w:p>
          <w:p w14:paraId="0B74FFFE" w14:textId="77777777" w:rsidR="00176CB3" w:rsidRPr="002659CD" w:rsidRDefault="00176CB3" w:rsidP="001774A3">
            <w:pPr>
              <w:pStyle w:val="NormalWeb"/>
              <w:numPr>
                <w:ilvl w:val="0"/>
                <w:numId w:val="3"/>
              </w:numPr>
              <w:spacing w:before="0" w:beforeAutospacing="0" w:after="0" w:afterAutospacing="0" w:line="216" w:lineRule="auto"/>
              <w:rPr>
                <w:sz w:val="18"/>
                <w:szCs w:val="18"/>
              </w:rPr>
            </w:pPr>
            <w:r w:rsidRPr="002659CD">
              <w:rPr>
                <w:sz w:val="18"/>
                <w:szCs w:val="18"/>
              </w:rPr>
              <w:t>Inability to swallow tablets whole, PAXLOVID</w:t>
            </w:r>
            <w:r w:rsidRPr="002659CD">
              <w:rPr>
                <w:sz w:val="18"/>
                <w:szCs w:val="18"/>
              </w:rPr>
              <w:sym w:font="Symbol" w:char="F0E4"/>
            </w:r>
            <w:r w:rsidRPr="002659CD">
              <w:rPr>
                <w:sz w:val="18"/>
                <w:szCs w:val="18"/>
              </w:rPr>
              <w:t xml:space="preserve"> cannot be crushed or chewed</w:t>
            </w:r>
          </w:p>
          <w:p w14:paraId="228D5AEA" w14:textId="77777777" w:rsidR="00176CB3" w:rsidRPr="002659CD" w:rsidRDefault="00176CB3" w:rsidP="001774A3">
            <w:pPr>
              <w:pStyle w:val="NormalWeb"/>
              <w:numPr>
                <w:ilvl w:val="0"/>
                <w:numId w:val="3"/>
              </w:numPr>
              <w:spacing w:before="0" w:beforeAutospacing="0" w:after="0" w:afterAutospacing="0" w:line="216" w:lineRule="auto"/>
              <w:rPr>
                <w:sz w:val="18"/>
                <w:szCs w:val="18"/>
              </w:rPr>
            </w:pPr>
            <w:r w:rsidRPr="002659CD">
              <w:rPr>
                <w:sz w:val="18"/>
                <w:szCs w:val="18"/>
              </w:rPr>
              <w:t>Has severe</w:t>
            </w:r>
            <w:r w:rsidRPr="002659CD">
              <w:rPr>
                <w:b/>
                <w:bCs/>
                <w:sz w:val="18"/>
                <w:szCs w:val="18"/>
              </w:rPr>
              <w:t xml:space="preserve"> </w:t>
            </w:r>
            <w:r w:rsidRPr="002659CD">
              <w:rPr>
                <w:sz w:val="18"/>
                <w:szCs w:val="18"/>
              </w:rPr>
              <w:t>renal impairment (eGFR&lt;30 mL/min)</w:t>
            </w:r>
          </w:p>
          <w:p w14:paraId="23E579DB" w14:textId="2C6C4852" w:rsidR="00176CB3" w:rsidRDefault="00176CB3" w:rsidP="001774A3">
            <w:pPr>
              <w:pStyle w:val="NormalWeb"/>
              <w:numPr>
                <w:ilvl w:val="0"/>
                <w:numId w:val="3"/>
              </w:numPr>
              <w:spacing w:line="216" w:lineRule="auto"/>
              <w:rPr>
                <w:sz w:val="18"/>
                <w:szCs w:val="18"/>
              </w:rPr>
            </w:pPr>
            <w:r w:rsidRPr="002659CD">
              <w:rPr>
                <w:sz w:val="18"/>
                <w:szCs w:val="18"/>
              </w:rPr>
              <w:t>Has severe liver impairment (Child-Pugh Class C)</w:t>
            </w:r>
          </w:p>
          <w:p w14:paraId="484843B1" w14:textId="359D3601" w:rsidR="00176CB3" w:rsidRPr="001D25E5" w:rsidRDefault="001D25E5" w:rsidP="001D25E5">
            <w:pPr>
              <w:pStyle w:val="NormalWeb"/>
              <w:numPr>
                <w:ilvl w:val="0"/>
                <w:numId w:val="3"/>
              </w:numPr>
              <w:spacing w:before="0" w:beforeAutospacing="0" w:after="60" w:afterAutospacing="0" w:line="216" w:lineRule="auto"/>
              <w:rPr>
                <w:sz w:val="18"/>
                <w:szCs w:val="18"/>
              </w:rPr>
            </w:pPr>
            <w:r>
              <w:rPr>
                <w:sz w:val="18"/>
                <w:szCs w:val="18"/>
              </w:rPr>
              <w:t>The resident is hospitalized</w:t>
            </w:r>
            <w:r w:rsidR="000A72E7">
              <w:rPr>
                <w:sz w:val="18"/>
                <w:szCs w:val="18"/>
              </w:rPr>
              <w:t xml:space="preserve"> due to severe or critical COVID-19</w:t>
            </w:r>
          </w:p>
        </w:tc>
      </w:tr>
      <w:tr w:rsidR="001D25E5" w:rsidRPr="00755C4B" w14:paraId="0A56CB0D" w14:textId="77777777" w:rsidTr="001B0FD7">
        <w:trPr>
          <w:trHeight w:val="285"/>
        </w:trPr>
        <w:tc>
          <w:tcPr>
            <w:tcW w:w="1476" w:type="dxa"/>
            <w:shd w:val="clear" w:color="auto" w:fill="BDD6EE" w:themeFill="accent5" w:themeFillTint="66"/>
          </w:tcPr>
          <w:p w14:paraId="37110FEB" w14:textId="77777777" w:rsidR="00C67D06" w:rsidRPr="00410BC8" w:rsidRDefault="00C67D06" w:rsidP="004056D5">
            <w:pPr>
              <w:pStyle w:val="NormalWeb"/>
              <w:spacing w:before="60" w:beforeAutospacing="0" w:after="0" w:afterAutospacing="0" w:line="216" w:lineRule="auto"/>
              <w:rPr>
                <w:b/>
                <w:bCs/>
                <w:sz w:val="18"/>
                <w:szCs w:val="18"/>
              </w:rPr>
            </w:pPr>
            <w:r w:rsidRPr="00410BC8">
              <w:rPr>
                <w:b/>
                <w:bCs/>
                <w:sz w:val="18"/>
                <w:szCs w:val="18"/>
              </w:rPr>
              <w:t xml:space="preserve">Contraindicated Concomitant Medications </w:t>
            </w:r>
          </w:p>
          <w:p w14:paraId="4F9ED021" w14:textId="77777777" w:rsidR="001D25E5" w:rsidRPr="002659CD" w:rsidRDefault="001D25E5" w:rsidP="00BF0803">
            <w:pPr>
              <w:rPr>
                <w:b/>
                <w:bCs/>
                <w:sz w:val="18"/>
                <w:szCs w:val="18"/>
              </w:rPr>
            </w:pPr>
          </w:p>
        </w:tc>
        <w:tc>
          <w:tcPr>
            <w:tcW w:w="9401" w:type="dxa"/>
            <w:shd w:val="clear" w:color="auto" w:fill="DEEAF6" w:themeFill="accent5" w:themeFillTint="33"/>
          </w:tcPr>
          <w:p w14:paraId="5ADEB1B1" w14:textId="21260FC1" w:rsidR="00C67D06" w:rsidRDefault="00C67D06" w:rsidP="00C67D06">
            <w:pPr>
              <w:pStyle w:val="NormalWeb"/>
              <w:spacing w:before="60" w:beforeAutospacing="0" w:after="120" w:afterAutospacing="0" w:line="216" w:lineRule="auto"/>
              <w:jc w:val="center"/>
              <w:rPr>
                <w:b/>
                <w:bCs/>
                <w:i/>
                <w:iCs/>
                <w:color w:val="161616"/>
                <w:sz w:val="18"/>
                <w:szCs w:val="18"/>
              </w:rPr>
            </w:pPr>
            <w:r w:rsidRPr="00410BC8">
              <w:rPr>
                <w:i/>
                <w:iCs/>
                <w:color w:val="161616"/>
                <w:sz w:val="18"/>
                <w:szCs w:val="18"/>
              </w:rPr>
              <w:t>Ritonavir-boosted nirmatrelvir (PAXLOVID</w:t>
            </w:r>
            <w:r w:rsidRPr="00410BC8">
              <w:rPr>
                <w:i/>
                <w:iCs/>
                <w:color w:val="161616"/>
                <w:sz w:val="18"/>
                <w:szCs w:val="18"/>
              </w:rPr>
              <w:sym w:font="Symbol" w:char="F0E4"/>
            </w:r>
            <w:r w:rsidRPr="00410BC8">
              <w:rPr>
                <w:i/>
                <w:iCs/>
                <w:color w:val="161616"/>
                <w:sz w:val="18"/>
                <w:szCs w:val="18"/>
              </w:rPr>
              <w:t xml:space="preserve">) has significant drug-drug interactions, primarily due to the ritonavir component of the combination. Before prescribing ritonavir-boosted nirmatrelvir, </w:t>
            </w:r>
            <w:r w:rsidRPr="00410BC8">
              <w:rPr>
                <w:b/>
                <w:bCs/>
                <w:i/>
                <w:iCs/>
                <w:color w:val="161616"/>
                <w:sz w:val="18"/>
                <w:szCs w:val="18"/>
              </w:rPr>
              <w:t>clinicians should carefully review the patient’s concomitant medications</w:t>
            </w:r>
            <w:r w:rsidRPr="00410BC8">
              <w:rPr>
                <w:i/>
                <w:iCs/>
                <w:color w:val="161616"/>
                <w:sz w:val="18"/>
                <w:szCs w:val="18"/>
              </w:rPr>
              <w:t xml:space="preserve">, </w:t>
            </w:r>
            <w:r w:rsidRPr="00410BC8">
              <w:rPr>
                <w:b/>
                <w:bCs/>
                <w:i/>
                <w:iCs/>
                <w:color w:val="161616"/>
                <w:sz w:val="18"/>
                <w:szCs w:val="18"/>
              </w:rPr>
              <w:t>including over-the-counter medications, herbal supplements, and recreational drugs, to evaluate potential drug-drug interactions.</w:t>
            </w:r>
          </w:p>
          <w:p w14:paraId="1220276E" w14:textId="7076AE91" w:rsidR="00C64695" w:rsidRPr="00C64695" w:rsidRDefault="00C67D06" w:rsidP="00C64695">
            <w:pPr>
              <w:pStyle w:val="NormalWeb"/>
              <w:numPr>
                <w:ilvl w:val="0"/>
                <w:numId w:val="4"/>
              </w:numPr>
              <w:spacing w:before="0" w:beforeAutospacing="0" w:after="120" w:afterAutospacing="0" w:line="216" w:lineRule="auto"/>
              <w:rPr>
                <w:sz w:val="18"/>
                <w:szCs w:val="18"/>
              </w:rPr>
            </w:pPr>
            <w:r w:rsidRPr="00410BC8">
              <w:rPr>
                <w:color w:val="161616"/>
                <w:sz w:val="18"/>
                <w:szCs w:val="18"/>
              </w:rPr>
              <w:t>For some of these medications, management strategies are NOT possible or feasible and require an a</w:t>
            </w:r>
            <w:r w:rsidRPr="00410BC8">
              <w:rPr>
                <w:sz w:val="18"/>
                <w:szCs w:val="18"/>
              </w:rPr>
              <w:t>lternative COVID-19 therapy. In some instances, temporarily withholding the concomitant medication or using an alternative to the concomitant medication is clinically appropriate. You may refer to the University of Liverpool COVID-19 Drug Interactions page, paxlovid.com Healthcare Provider DDI Pocket Resource Guide, or your participating pharmacist/pharmacy consultant</w:t>
            </w:r>
            <w:r w:rsidR="00DA2106">
              <w:rPr>
                <w:sz w:val="18"/>
                <w:szCs w:val="18"/>
              </w:rPr>
              <w:t xml:space="preserve"> for further assistance and direction.</w:t>
            </w:r>
          </w:p>
          <w:p w14:paraId="5C327946" w14:textId="366D8C6D" w:rsidR="008354A8" w:rsidRDefault="00C67D06" w:rsidP="00DA2106">
            <w:pPr>
              <w:pStyle w:val="NormalWeb"/>
              <w:spacing w:before="0" w:beforeAutospacing="0" w:after="0" w:afterAutospacing="0" w:line="216" w:lineRule="auto"/>
              <w:jc w:val="center"/>
              <w:rPr>
                <w:sz w:val="18"/>
                <w:szCs w:val="18"/>
              </w:rPr>
            </w:pPr>
            <w:r>
              <w:rPr>
                <w:noProof/>
              </w:rPr>
              <w:drawing>
                <wp:inline distT="0" distB="0" distL="0" distR="0" wp14:anchorId="10F502FA" wp14:editId="6663F6E4">
                  <wp:extent cx="758573" cy="269715"/>
                  <wp:effectExtent l="0" t="0" r="3810" b="0"/>
                  <wp:docPr id="2"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text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2707" cy="278296"/>
                          </a:xfrm>
                          <a:prstGeom prst="rect">
                            <a:avLst/>
                          </a:prstGeom>
                        </pic:spPr>
                      </pic:pic>
                    </a:graphicData>
                  </a:graphic>
                </wp:inline>
              </w:drawing>
            </w:r>
          </w:p>
          <w:p w14:paraId="2E83D765" w14:textId="452A92BB" w:rsidR="008354A8" w:rsidRDefault="00CF16B6" w:rsidP="00DA2106">
            <w:pPr>
              <w:pStyle w:val="NormalWeb"/>
              <w:spacing w:before="0" w:beforeAutospacing="0" w:after="120" w:afterAutospacing="0" w:line="360" w:lineRule="auto"/>
              <w:jc w:val="center"/>
              <w:rPr>
                <w:sz w:val="18"/>
                <w:szCs w:val="18"/>
              </w:rPr>
            </w:pPr>
            <w:hyperlink r:id="rId14" w:history="1">
              <w:r w:rsidR="00C64695" w:rsidRPr="005F7245">
                <w:rPr>
                  <w:rStyle w:val="Hyperlink"/>
                  <w:sz w:val="18"/>
                  <w:szCs w:val="18"/>
                </w:rPr>
                <w:t>https://paxlovid.pfizerpro.com/dosing</w:t>
              </w:r>
            </w:hyperlink>
            <w:r w:rsidR="008354A8">
              <w:rPr>
                <w:sz w:val="18"/>
                <w:szCs w:val="18"/>
              </w:rPr>
              <w:t xml:space="preserve">               </w:t>
            </w:r>
          </w:p>
          <w:p w14:paraId="6D4CDB19" w14:textId="2E450036" w:rsidR="00C64695" w:rsidRDefault="00DA2106" w:rsidP="00DA2106">
            <w:pPr>
              <w:pStyle w:val="NormalWeb"/>
              <w:spacing w:before="0" w:beforeAutospacing="0" w:after="0" w:afterAutospacing="0" w:line="216" w:lineRule="auto"/>
              <w:jc w:val="center"/>
              <w:rPr>
                <w:sz w:val="18"/>
                <w:szCs w:val="18"/>
              </w:rPr>
            </w:pPr>
            <w:r>
              <w:rPr>
                <w:noProof/>
                <w:sz w:val="18"/>
                <w:szCs w:val="18"/>
              </w:rPr>
              <w:drawing>
                <wp:inline distT="0" distB="0" distL="0" distR="0" wp14:anchorId="46A376D6" wp14:editId="0812BF65">
                  <wp:extent cx="2595245" cy="2451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6273" cy="341538"/>
                          </a:xfrm>
                          <a:prstGeom prst="rect">
                            <a:avLst/>
                          </a:prstGeom>
                        </pic:spPr>
                      </pic:pic>
                    </a:graphicData>
                  </a:graphic>
                </wp:inline>
              </w:drawing>
            </w:r>
          </w:p>
          <w:p w14:paraId="1AA36B44" w14:textId="4B44CB62" w:rsidR="001D25E5" w:rsidRPr="001D25E5" w:rsidRDefault="00CF16B6" w:rsidP="009538FD">
            <w:pPr>
              <w:pStyle w:val="NormalWeb"/>
              <w:spacing w:before="0" w:beforeAutospacing="0" w:after="60" w:afterAutospacing="0" w:line="216" w:lineRule="auto"/>
              <w:jc w:val="center"/>
              <w:rPr>
                <w:sz w:val="18"/>
                <w:szCs w:val="18"/>
              </w:rPr>
            </w:pPr>
            <w:hyperlink r:id="rId16" w:history="1">
              <w:r w:rsidR="00DA2106" w:rsidRPr="005F7245">
                <w:rPr>
                  <w:rStyle w:val="Hyperlink"/>
                  <w:sz w:val="18"/>
                  <w:szCs w:val="18"/>
                </w:rPr>
                <w:t>https://www.covid19-druginteractions.org/checker</w:t>
              </w:r>
            </w:hyperlink>
            <w:r w:rsidR="00DA2106">
              <w:rPr>
                <w:sz w:val="18"/>
                <w:szCs w:val="18"/>
              </w:rPr>
              <w:t xml:space="preserve"> </w:t>
            </w:r>
          </w:p>
        </w:tc>
      </w:tr>
      <w:tr w:rsidR="004E1E2A" w:rsidRPr="00755C4B" w14:paraId="5FF76313" w14:textId="77777777" w:rsidTr="001B0FD7">
        <w:trPr>
          <w:trHeight w:val="285"/>
        </w:trPr>
        <w:tc>
          <w:tcPr>
            <w:tcW w:w="1476" w:type="dxa"/>
            <w:shd w:val="clear" w:color="auto" w:fill="BDD6EE" w:themeFill="accent5" w:themeFillTint="66"/>
          </w:tcPr>
          <w:p w14:paraId="2DEFF170" w14:textId="44C44D6B" w:rsidR="004E1E2A" w:rsidRPr="00410BC8" w:rsidRDefault="004E1E2A" w:rsidP="004056D5">
            <w:pPr>
              <w:pStyle w:val="NormalWeb"/>
              <w:spacing w:before="60" w:beforeAutospacing="0" w:after="0" w:afterAutospacing="0" w:line="216" w:lineRule="auto"/>
              <w:rPr>
                <w:b/>
                <w:bCs/>
                <w:sz w:val="18"/>
                <w:szCs w:val="18"/>
              </w:rPr>
            </w:pPr>
            <w:r w:rsidRPr="00FA4DB8">
              <w:rPr>
                <w:b/>
                <w:bCs/>
                <w:sz w:val="18"/>
                <w:szCs w:val="18"/>
              </w:rPr>
              <w:t>Limitations to Authorized Use</w:t>
            </w:r>
          </w:p>
        </w:tc>
        <w:tc>
          <w:tcPr>
            <w:tcW w:w="9401" w:type="dxa"/>
            <w:shd w:val="clear" w:color="auto" w:fill="DEEAF6" w:themeFill="accent5" w:themeFillTint="33"/>
          </w:tcPr>
          <w:p w14:paraId="4073849D" w14:textId="77777777" w:rsidR="004E1E2A" w:rsidRPr="00FA4DB8" w:rsidRDefault="004E1E2A" w:rsidP="004E1E2A">
            <w:pPr>
              <w:pStyle w:val="NormalWeb"/>
              <w:numPr>
                <w:ilvl w:val="0"/>
                <w:numId w:val="37"/>
              </w:numPr>
              <w:spacing w:before="60" w:beforeAutospacing="0" w:after="0" w:afterAutospacing="0" w:line="216" w:lineRule="auto"/>
              <w:rPr>
                <w:sz w:val="18"/>
                <w:szCs w:val="18"/>
              </w:rPr>
            </w:pPr>
            <w:r w:rsidRPr="00FA4DB8">
              <w:rPr>
                <w:sz w:val="18"/>
                <w:szCs w:val="18"/>
              </w:rPr>
              <w:t>PAXLOVID is not authorized for initiation of treatment in patients requiring hospitalization due to severe or critical COVID-19.</w:t>
            </w:r>
          </w:p>
          <w:p w14:paraId="2AB361BA" w14:textId="77777777" w:rsidR="004E1E2A" w:rsidRPr="00FA4DB8" w:rsidRDefault="004E1E2A" w:rsidP="004E1E2A">
            <w:pPr>
              <w:pStyle w:val="NormalWeb"/>
              <w:numPr>
                <w:ilvl w:val="0"/>
                <w:numId w:val="37"/>
              </w:numPr>
              <w:spacing w:before="0" w:beforeAutospacing="0" w:after="0" w:afterAutospacing="0" w:line="216" w:lineRule="auto"/>
              <w:rPr>
                <w:sz w:val="18"/>
                <w:szCs w:val="18"/>
              </w:rPr>
            </w:pPr>
            <w:r w:rsidRPr="00FA4DB8">
              <w:rPr>
                <w:sz w:val="18"/>
                <w:szCs w:val="18"/>
              </w:rPr>
              <w:t>PAXLOVID</w:t>
            </w:r>
            <w:r w:rsidRPr="00FA4DB8">
              <w:rPr>
                <w:sz w:val="18"/>
                <w:szCs w:val="18"/>
              </w:rPr>
              <w:sym w:font="Symbol" w:char="F0E4"/>
            </w:r>
            <w:r w:rsidRPr="00FA4DB8">
              <w:rPr>
                <w:sz w:val="18"/>
                <w:szCs w:val="18"/>
              </w:rPr>
              <w:t xml:space="preserve"> is not authorized for use as pre-exposure or post-exposure prophylaxis for prevention of COVID-19. </w:t>
            </w:r>
          </w:p>
          <w:p w14:paraId="690E2D94" w14:textId="2BC84685" w:rsidR="004E1E2A" w:rsidRPr="004E1E2A" w:rsidRDefault="004E1E2A" w:rsidP="004E1E2A">
            <w:pPr>
              <w:pStyle w:val="NormalWeb"/>
              <w:numPr>
                <w:ilvl w:val="0"/>
                <w:numId w:val="37"/>
              </w:numPr>
              <w:spacing w:before="0" w:beforeAutospacing="0" w:after="60" w:afterAutospacing="0" w:line="216" w:lineRule="auto"/>
              <w:rPr>
                <w:color w:val="161616"/>
                <w:sz w:val="18"/>
                <w:szCs w:val="18"/>
              </w:rPr>
            </w:pPr>
            <w:r w:rsidRPr="00FA4DB8">
              <w:rPr>
                <w:sz w:val="18"/>
                <w:szCs w:val="18"/>
              </w:rPr>
              <w:t>PAXLOVID</w:t>
            </w:r>
            <w:r w:rsidRPr="00FA4DB8">
              <w:rPr>
                <w:sz w:val="18"/>
                <w:szCs w:val="18"/>
              </w:rPr>
              <w:sym w:font="Symbol" w:char="F0E4"/>
            </w:r>
            <w:r w:rsidRPr="00FA4DB8">
              <w:rPr>
                <w:sz w:val="18"/>
                <w:szCs w:val="18"/>
              </w:rPr>
              <w:t xml:space="preserve"> is not authorized for use for longer than 5 consecutive days.</w:t>
            </w:r>
          </w:p>
        </w:tc>
      </w:tr>
      <w:tr w:rsidR="005039BB" w:rsidRPr="00755C4B" w14:paraId="4C8F781D" w14:textId="77777777" w:rsidTr="001B0FD7">
        <w:trPr>
          <w:trHeight w:val="115"/>
        </w:trPr>
        <w:tc>
          <w:tcPr>
            <w:tcW w:w="10877" w:type="dxa"/>
            <w:gridSpan w:val="2"/>
            <w:shd w:val="clear" w:color="auto" w:fill="8EAADB" w:themeFill="accent1" w:themeFillTint="99"/>
          </w:tcPr>
          <w:p w14:paraId="3F44C6E8" w14:textId="500BC547" w:rsidR="005039BB" w:rsidRPr="00FA4DB8" w:rsidRDefault="005039BB" w:rsidP="005039BB">
            <w:pPr>
              <w:pStyle w:val="NormalWeb"/>
              <w:spacing w:before="0" w:beforeAutospacing="0" w:after="0" w:afterAutospacing="0" w:line="216" w:lineRule="auto"/>
              <w:ind w:left="720"/>
              <w:jc w:val="center"/>
              <w:rPr>
                <w:sz w:val="18"/>
                <w:szCs w:val="18"/>
              </w:rPr>
            </w:pPr>
            <w:r w:rsidRPr="00FA4DB8">
              <w:rPr>
                <w:b/>
                <w:bCs/>
                <w:sz w:val="18"/>
                <w:szCs w:val="18"/>
              </w:rPr>
              <w:t>PAXLOVID</w:t>
            </w:r>
            <w:r w:rsidRPr="00FA4DB8">
              <w:rPr>
                <w:b/>
                <w:bCs/>
                <w:sz w:val="18"/>
                <w:szCs w:val="18"/>
              </w:rPr>
              <w:sym w:font="Symbol" w:char="F0E4"/>
            </w:r>
            <w:r w:rsidRPr="00FA4DB8">
              <w:rPr>
                <w:b/>
                <w:bCs/>
                <w:sz w:val="18"/>
                <w:szCs w:val="18"/>
              </w:rPr>
              <w:t xml:space="preserve"> Administration Procedure</w:t>
            </w:r>
          </w:p>
        </w:tc>
      </w:tr>
      <w:tr w:rsidR="005039BB" w:rsidRPr="00755C4B" w14:paraId="5D56CC64" w14:textId="77777777" w:rsidTr="001B0FD7">
        <w:trPr>
          <w:trHeight w:val="285"/>
        </w:trPr>
        <w:tc>
          <w:tcPr>
            <w:tcW w:w="1476" w:type="dxa"/>
            <w:shd w:val="clear" w:color="auto" w:fill="BDD6EE" w:themeFill="accent5" w:themeFillTint="66"/>
          </w:tcPr>
          <w:p w14:paraId="00131042" w14:textId="02A4D6D4" w:rsidR="005039BB" w:rsidRPr="00FA4DB8" w:rsidRDefault="009D432D" w:rsidP="004056D5">
            <w:pPr>
              <w:pStyle w:val="NormalWeb"/>
              <w:spacing w:before="60" w:beforeAutospacing="0" w:after="0" w:afterAutospacing="0" w:line="216" w:lineRule="auto"/>
              <w:rPr>
                <w:b/>
                <w:bCs/>
                <w:sz w:val="18"/>
                <w:szCs w:val="18"/>
              </w:rPr>
            </w:pPr>
            <w:r w:rsidRPr="00FA4DB8">
              <w:rPr>
                <w:b/>
                <w:bCs/>
                <w:sz w:val="18"/>
                <w:szCs w:val="18"/>
              </w:rPr>
              <w:t>Consent</w:t>
            </w:r>
          </w:p>
        </w:tc>
        <w:tc>
          <w:tcPr>
            <w:tcW w:w="9401" w:type="dxa"/>
            <w:shd w:val="clear" w:color="auto" w:fill="DEEAF6" w:themeFill="accent5" w:themeFillTint="33"/>
          </w:tcPr>
          <w:p w14:paraId="26DF2E08" w14:textId="77777777" w:rsidR="00894509" w:rsidRPr="00AB5FC1" w:rsidRDefault="00894509" w:rsidP="00894509">
            <w:pPr>
              <w:pStyle w:val="ListParagraph"/>
              <w:numPr>
                <w:ilvl w:val="0"/>
                <w:numId w:val="33"/>
              </w:numPr>
              <w:rPr>
                <w:sz w:val="18"/>
                <w:szCs w:val="18"/>
              </w:rPr>
            </w:pPr>
            <w:r w:rsidRPr="00AB5FC1">
              <w:rPr>
                <w:sz w:val="18"/>
                <w:szCs w:val="18"/>
              </w:rPr>
              <w:t>Consent form for PAXLOVID</w:t>
            </w:r>
            <w:r w:rsidRPr="00FA4DB8">
              <w:sym w:font="Symbol" w:char="F0E4"/>
            </w:r>
            <w:r w:rsidRPr="00AB5FC1">
              <w:rPr>
                <w:sz w:val="18"/>
                <w:szCs w:val="18"/>
              </w:rPr>
              <w:t xml:space="preserve"> to be completed.</w:t>
            </w:r>
          </w:p>
          <w:p w14:paraId="5AF5BA94" w14:textId="77777777" w:rsidR="00894509" w:rsidRPr="00D14E9C" w:rsidRDefault="00894509" w:rsidP="00515271">
            <w:pPr>
              <w:pStyle w:val="ListParagraph"/>
              <w:numPr>
                <w:ilvl w:val="0"/>
                <w:numId w:val="36"/>
              </w:numPr>
              <w:spacing w:after="60" w:line="216" w:lineRule="auto"/>
              <w:rPr>
                <w:sz w:val="18"/>
                <w:szCs w:val="18"/>
              </w:rPr>
            </w:pPr>
            <w:r w:rsidRPr="00D14E9C">
              <w:rPr>
                <w:sz w:val="18"/>
                <w:szCs w:val="18"/>
              </w:rPr>
              <w:t xml:space="preserve">If the resident has medical decision-making capacity, then they may sign the consent for treatment themselves. </w:t>
            </w:r>
          </w:p>
          <w:p w14:paraId="76635F95" w14:textId="7FA86E78" w:rsidR="005039BB" w:rsidRPr="00FA4DB8" w:rsidRDefault="00894509" w:rsidP="00894509">
            <w:pPr>
              <w:pStyle w:val="NormalWeb"/>
              <w:spacing w:before="60" w:beforeAutospacing="0" w:after="60" w:afterAutospacing="0" w:line="216" w:lineRule="auto"/>
              <w:jc w:val="both"/>
              <w:rPr>
                <w:sz w:val="18"/>
                <w:szCs w:val="18"/>
              </w:rPr>
            </w:pPr>
            <w:r w:rsidRPr="00D14E9C">
              <w:rPr>
                <w:sz w:val="18"/>
                <w:szCs w:val="18"/>
              </w:rPr>
              <w:t>If the resident lacks capacity for medical decision</w:t>
            </w:r>
            <w:r w:rsidR="000375F1">
              <w:rPr>
                <w:sz w:val="18"/>
                <w:szCs w:val="18"/>
              </w:rPr>
              <w:t xml:space="preserve"> </w:t>
            </w:r>
            <w:r w:rsidRPr="00D14E9C">
              <w:rPr>
                <w:sz w:val="18"/>
                <w:szCs w:val="18"/>
              </w:rPr>
              <w:t>mak</w:t>
            </w:r>
            <w:r w:rsidR="000375F1">
              <w:rPr>
                <w:sz w:val="18"/>
                <w:szCs w:val="18"/>
              </w:rPr>
              <w:t xml:space="preserve">ing, </w:t>
            </w:r>
            <w:r w:rsidR="001F5EAE">
              <w:rPr>
                <w:sz w:val="18"/>
                <w:szCs w:val="18"/>
              </w:rPr>
              <w:t xml:space="preserve">then </w:t>
            </w:r>
            <w:r w:rsidR="000375F1">
              <w:rPr>
                <w:sz w:val="18"/>
                <w:szCs w:val="18"/>
              </w:rPr>
              <w:t>the appointed healthcare</w:t>
            </w:r>
            <w:r w:rsidRPr="00D14E9C">
              <w:rPr>
                <w:sz w:val="18"/>
                <w:szCs w:val="18"/>
              </w:rPr>
              <w:t xml:space="preserve"> decision maker will need to complete the consent. This can be completed verbally over the phone with two witnesses to the conversation, or e-mailed to the HCP/medical decision maker, signed and returned to the facility.</w:t>
            </w:r>
          </w:p>
        </w:tc>
      </w:tr>
      <w:tr w:rsidR="00C73546" w:rsidRPr="00755C4B" w14:paraId="0BAD90AB" w14:textId="77777777" w:rsidTr="001B0FD7">
        <w:trPr>
          <w:trHeight w:val="285"/>
        </w:trPr>
        <w:tc>
          <w:tcPr>
            <w:tcW w:w="1476" w:type="dxa"/>
            <w:shd w:val="clear" w:color="auto" w:fill="BDD6EE" w:themeFill="accent5" w:themeFillTint="66"/>
          </w:tcPr>
          <w:p w14:paraId="1877BBCD" w14:textId="2A10A956" w:rsidR="00C73546" w:rsidRPr="00FA4DB8" w:rsidRDefault="00C73546" w:rsidP="004056D5">
            <w:pPr>
              <w:pStyle w:val="NormalWeb"/>
              <w:spacing w:before="60" w:beforeAutospacing="0" w:after="0" w:afterAutospacing="0" w:line="216" w:lineRule="auto"/>
              <w:rPr>
                <w:b/>
                <w:bCs/>
                <w:sz w:val="18"/>
                <w:szCs w:val="18"/>
              </w:rPr>
            </w:pPr>
            <w:r w:rsidRPr="00D14E9C">
              <w:rPr>
                <w:b/>
                <w:bCs/>
                <w:sz w:val="18"/>
                <w:szCs w:val="18"/>
              </w:rPr>
              <w:t>Resident Education Materials</w:t>
            </w:r>
          </w:p>
        </w:tc>
        <w:tc>
          <w:tcPr>
            <w:tcW w:w="9401" w:type="dxa"/>
            <w:shd w:val="clear" w:color="auto" w:fill="DEEAF6" w:themeFill="accent5" w:themeFillTint="33"/>
          </w:tcPr>
          <w:p w14:paraId="10690D13" w14:textId="6F4ABD53" w:rsidR="00B854D5" w:rsidRPr="00C7556D" w:rsidRDefault="00C73546" w:rsidP="00C7556D">
            <w:pPr>
              <w:pStyle w:val="ListParagraph"/>
              <w:numPr>
                <w:ilvl w:val="0"/>
                <w:numId w:val="38"/>
              </w:numPr>
              <w:spacing w:before="60" w:after="6" w:line="216" w:lineRule="auto"/>
              <w:ind w:left="720"/>
              <w:rPr>
                <w:sz w:val="18"/>
                <w:szCs w:val="18"/>
              </w:rPr>
            </w:pPr>
            <w:r w:rsidRPr="004B53A8">
              <w:rPr>
                <w:sz w:val="18"/>
                <w:szCs w:val="18"/>
              </w:rPr>
              <w:t xml:space="preserve">Provide resident or resident’s HCP/medical decision maker with </w:t>
            </w:r>
            <w:r w:rsidR="00C7556D">
              <w:rPr>
                <w:sz w:val="18"/>
                <w:szCs w:val="18"/>
              </w:rPr>
              <w:t xml:space="preserve">a </w:t>
            </w:r>
            <w:r w:rsidRPr="004B53A8">
              <w:rPr>
                <w:sz w:val="18"/>
                <w:szCs w:val="18"/>
              </w:rPr>
              <w:t xml:space="preserve">copy of the </w:t>
            </w:r>
            <w:r w:rsidR="00C7556D">
              <w:rPr>
                <w:sz w:val="18"/>
                <w:szCs w:val="18"/>
              </w:rPr>
              <w:t xml:space="preserve">most </w:t>
            </w:r>
            <w:r w:rsidR="00DD3C56">
              <w:rPr>
                <w:sz w:val="18"/>
                <w:szCs w:val="18"/>
              </w:rPr>
              <w:t xml:space="preserve">recent version of the </w:t>
            </w:r>
            <w:r w:rsidRPr="004B53A8">
              <w:rPr>
                <w:sz w:val="18"/>
                <w:szCs w:val="18"/>
              </w:rPr>
              <w:t>patient fact sheet</w:t>
            </w:r>
            <w:r w:rsidR="00D03378">
              <w:rPr>
                <w:sz w:val="18"/>
                <w:szCs w:val="18"/>
              </w:rPr>
              <w:t>:</w:t>
            </w:r>
            <w:r w:rsidR="000D5826">
              <w:rPr>
                <w:sz w:val="18"/>
                <w:szCs w:val="18"/>
              </w:rPr>
              <w:t xml:space="preserve"> </w:t>
            </w:r>
            <w:hyperlink r:id="rId17" w:history="1">
              <w:r w:rsidR="000D5826" w:rsidRPr="005F7245">
                <w:rPr>
                  <w:rStyle w:val="Hyperlink"/>
                  <w:sz w:val="18"/>
                  <w:szCs w:val="18"/>
                </w:rPr>
                <w:t>https://www.fda.gov/media/155051/download</w:t>
              </w:r>
            </w:hyperlink>
            <w:r w:rsidR="00D03378" w:rsidRPr="00C7556D">
              <w:rPr>
                <w:sz w:val="18"/>
                <w:szCs w:val="18"/>
              </w:rPr>
              <w:t xml:space="preserve"> </w:t>
            </w:r>
          </w:p>
          <w:p w14:paraId="5B0EC816" w14:textId="1358B838" w:rsidR="00C73546" w:rsidRPr="00D14E9C" w:rsidRDefault="00C73546" w:rsidP="00C73546">
            <w:pPr>
              <w:pStyle w:val="ListParagraph"/>
              <w:numPr>
                <w:ilvl w:val="0"/>
                <w:numId w:val="38"/>
              </w:numPr>
              <w:spacing w:before="6" w:after="6" w:line="216" w:lineRule="auto"/>
              <w:ind w:left="720"/>
              <w:rPr>
                <w:sz w:val="18"/>
                <w:szCs w:val="18"/>
              </w:rPr>
            </w:pPr>
            <w:r w:rsidRPr="00D14E9C">
              <w:rPr>
                <w:sz w:val="18"/>
                <w:szCs w:val="18"/>
              </w:rPr>
              <w:t>Educate importance of starting therapy as soon as possible</w:t>
            </w:r>
            <w:r w:rsidR="0025564A">
              <w:rPr>
                <w:sz w:val="18"/>
                <w:szCs w:val="18"/>
              </w:rPr>
              <w:t>.</w:t>
            </w:r>
          </w:p>
          <w:p w14:paraId="446C5960" w14:textId="5F815A6C" w:rsidR="00C73546" w:rsidRPr="00C73546" w:rsidRDefault="00C73546" w:rsidP="00C73546">
            <w:pPr>
              <w:pStyle w:val="ListParagraph"/>
              <w:numPr>
                <w:ilvl w:val="0"/>
                <w:numId w:val="38"/>
              </w:numPr>
              <w:spacing w:after="60" w:line="216" w:lineRule="auto"/>
              <w:ind w:left="720"/>
              <w:rPr>
                <w:sz w:val="18"/>
                <w:szCs w:val="18"/>
              </w:rPr>
            </w:pPr>
            <w:r w:rsidRPr="00C73546">
              <w:rPr>
                <w:sz w:val="18"/>
                <w:szCs w:val="18"/>
              </w:rPr>
              <w:t>Review risk vs. benefit</w:t>
            </w:r>
            <w:r w:rsidR="00FC568B">
              <w:rPr>
                <w:sz w:val="18"/>
                <w:szCs w:val="18"/>
              </w:rPr>
              <w:t xml:space="preserve"> of therapy.</w:t>
            </w:r>
          </w:p>
        </w:tc>
      </w:tr>
      <w:tr w:rsidR="008B480B" w:rsidRPr="00755C4B" w14:paraId="2C970E6B" w14:textId="77777777" w:rsidTr="001B0FD7">
        <w:trPr>
          <w:trHeight w:val="285"/>
        </w:trPr>
        <w:tc>
          <w:tcPr>
            <w:tcW w:w="1476" w:type="dxa"/>
            <w:shd w:val="clear" w:color="auto" w:fill="BDD6EE" w:themeFill="accent5" w:themeFillTint="66"/>
          </w:tcPr>
          <w:p w14:paraId="3B4F75ED" w14:textId="3ACB1399" w:rsidR="008B480B" w:rsidRPr="00D14E9C" w:rsidRDefault="008B480B" w:rsidP="004056D5">
            <w:pPr>
              <w:pStyle w:val="NormalWeb"/>
              <w:spacing w:before="60" w:beforeAutospacing="0" w:after="0" w:afterAutospacing="0" w:line="216" w:lineRule="auto"/>
              <w:rPr>
                <w:b/>
                <w:bCs/>
                <w:sz w:val="18"/>
                <w:szCs w:val="18"/>
              </w:rPr>
            </w:pPr>
            <w:r w:rsidRPr="00D14E9C">
              <w:rPr>
                <w:b/>
                <w:bCs/>
                <w:sz w:val="18"/>
                <w:szCs w:val="18"/>
              </w:rPr>
              <w:t>Review Prior to Prescribing</w:t>
            </w:r>
          </w:p>
        </w:tc>
        <w:tc>
          <w:tcPr>
            <w:tcW w:w="9401" w:type="dxa"/>
            <w:shd w:val="clear" w:color="auto" w:fill="DEEAF6" w:themeFill="accent5" w:themeFillTint="33"/>
          </w:tcPr>
          <w:p w14:paraId="64E7185D" w14:textId="77777777" w:rsidR="008B480B" w:rsidRPr="00D14E9C" w:rsidRDefault="008B480B" w:rsidP="008B480B">
            <w:pPr>
              <w:pStyle w:val="ListParagraph"/>
              <w:numPr>
                <w:ilvl w:val="0"/>
                <w:numId w:val="39"/>
              </w:numPr>
              <w:spacing w:before="60" w:line="216" w:lineRule="auto"/>
              <w:ind w:left="720"/>
              <w:rPr>
                <w:sz w:val="18"/>
                <w:szCs w:val="18"/>
              </w:rPr>
            </w:pPr>
            <w:r w:rsidRPr="00D14E9C">
              <w:rPr>
                <w:sz w:val="18"/>
                <w:szCs w:val="18"/>
              </w:rPr>
              <w:t>Calculate eGFR to accurately prescribe PAXLOVID</w:t>
            </w:r>
            <w:r w:rsidRPr="00D14E9C">
              <w:rPr>
                <w:sz w:val="18"/>
                <w:szCs w:val="18"/>
              </w:rPr>
              <w:sym w:font="Symbol" w:char="F0E4"/>
            </w:r>
            <w:r>
              <w:rPr>
                <w:sz w:val="18"/>
                <w:szCs w:val="18"/>
              </w:rPr>
              <w:t>.</w:t>
            </w:r>
          </w:p>
          <w:p w14:paraId="109E9CFA" w14:textId="77777777" w:rsidR="008B480B" w:rsidRPr="00D14E9C" w:rsidRDefault="008B480B" w:rsidP="008B480B">
            <w:pPr>
              <w:pStyle w:val="ListParagraph"/>
              <w:numPr>
                <w:ilvl w:val="0"/>
                <w:numId w:val="39"/>
              </w:numPr>
              <w:spacing w:before="120" w:after="120"/>
              <w:ind w:left="720"/>
              <w:rPr>
                <w:rFonts w:cstheme="minorHAnsi"/>
                <w:color w:val="000000" w:themeColor="text1"/>
                <w:sz w:val="18"/>
                <w:szCs w:val="18"/>
              </w:rPr>
            </w:pPr>
            <w:r w:rsidRPr="00D14E9C">
              <w:rPr>
                <w:rFonts w:cstheme="minorHAnsi"/>
                <w:color w:val="000000" w:themeColor="text1"/>
                <w:sz w:val="18"/>
                <w:szCs w:val="18"/>
              </w:rPr>
              <w:t>Residents’ ability to swallow tablets whole</w:t>
            </w:r>
            <w:r>
              <w:rPr>
                <w:rFonts w:cstheme="minorHAnsi"/>
                <w:color w:val="000000" w:themeColor="text1"/>
                <w:sz w:val="18"/>
                <w:szCs w:val="18"/>
              </w:rPr>
              <w:t>.</w:t>
            </w:r>
          </w:p>
          <w:p w14:paraId="726BCCA7" w14:textId="1BDBBADB" w:rsidR="008B480B" w:rsidRPr="008B480B" w:rsidRDefault="008B480B" w:rsidP="008B480B">
            <w:pPr>
              <w:pStyle w:val="ListParagraph"/>
              <w:numPr>
                <w:ilvl w:val="0"/>
                <w:numId w:val="39"/>
              </w:numPr>
              <w:spacing w:before="60" w:after="60" w:line="216" w:lineRule="auto"/>
              <w:ind w:left="720"/>
              <w:rPr>
                <w:sz w:val="18"/>
                <w:szCs w:val="18"/>
              </w:rPr>
            </w:pPr>
            <w:r w:rsidRPr="008B480B">
              <w:rPr>
                <w:rFonts w:cstheme="minorHAnsi"/>
                <w:color w:val="000000" w:themeColor="text1"/>
                <w:sz w:val="18"/>
                <w:szCs w:val="18"/>
              </w:rPr>
              <w:t>All medications and allergies to ensure no contraindications to use.</w:t>
            </w:r>
          </w:p>
        </w:tc>
      </w:tr>
    </w:tbl>
    <w:p w14:paraId="1B6622C2" w14:textId="33742757" w:rsidR="00485997" w:rsidRDefault="00485997"/>
    <w:tbl>
      <w:tblPr>
        <w:tblStyle w:val="TableGrid"/>
        <w:tblW w:w="10525" w:type="dxa"/>
        <w:tblLook w:val="04A0" w:firstRow="1" w:lastRow="0" w:firstColumn="1" w:lastColumn="0" w:noHBand="0" w:noVBand="1"/>
      </w:tblPr>
      <w:tblGrid>
        <w:gridCol w:w="1318"/>
        <w:gridCol w:w="9472"/>
      </w:tblGrid>
      <w:tr w:rsidR="00B675B9" w14:paraId="5EC097F1" w14:textId="77777777" w:rsidTr="004075FA">
        <w:trPr>
          <w:trHeight w:val="1106"/>
        </w:trPr>
        <w:tc>
          <w:tcPr>
            <w:tcW w:w="1978" w:type="dxa"/>
            <w:shd w:val="clear" w:color="auto" w:fill="BDD6EE" w:themeFill="accent5" w:themeFillTint="66"/>
          </w:tcPr>
          <w:p w14:paraId="70F129BB" w14:textId="28146164" w:rsidR="00AB2143" w:rsidRPr="002F795C" w:rsidRDefault="00AB2143" w:rsidP="00AB2143">
            <w:pPr>
              <w:pStyle w:val="NormalWeb"/>
              <w:spacing w:before="60" w:beforeAutospacing="0" w:after="0" w:afterAutospacing="0" w:line="216" w:lineRule="auto"/>
              <w:rPr>
                <w:b/>
                <w:bCs/>
                <w:sz w:val="18"/>
                <w:szCs w:val="18"/>
              </w:rPr>
            </w:pPr>
            <w:r w:rsidRPr="00AB2C6B">
              <w:rPr>
                <w:b/>
                <w:bCs/>
                <w:sz w:val="18"/>
                <w:szCs w:val="18"/>
              </w:rPr>
              <w:lastRenderedPageBreak/>
              <w:t>Common Side Effects</w:t>
            </w:r>
          </w:p>
        </w:tc>
        <w:tc>
          <w:tcPr>
            <w:tcW w:w="8547" w:type="dxa"/>
            <w:shd w:val="clear" w:color="auto" w:fill="DEEAF6" w:themeFill="accent5" w:themeFillTint="33"/>
          </w:tcPr>
          <w:p w14:paraId="53D2E46F" w14:textId="77777777" w:rsidR="00AB2143" w:rsidRPr="00D14E9C" w:rsidRDefault="00AB2143" w:rsidP="00AB2143">
            <w:pPr>
              <w:pStyle w:val="ListParagraph"/>
              <w:numPr>
                <w:ilvl w:val="0"/>
                <w:numId w:val="31"/>
              </w:numPr>
              <w:spacing w:before="60" w:line="216" w:lineRule="auto"/>
              <w:rPr>
                <w:sz w:val="18"/>
                <w:szCs w:val="18"/>
              </w:rPr>
            </w:pPr>
            <w:r w:rsidRPr="00D14E9C">
              <w:rPr>
                <w:sz w:val="18"/>
                <w:szCs w:val="18"/>
              </w:rPr>
              <w:t>Altered sense of taste</w:t>
            </w:r>
          </w:p>
          <w:p w14:paraId="5C926212" w14:textId="77777777" w:rsidR="00AB2143" w:rsidRPr="00D14E9C" w:rsidRDefault="00AB2143" w:rsidP="00AB2143">
            <w:pPr>
              <w:pStyle w:val="ListParagraph"/>
              <w:numPr>
                <w:ilvl w:val="0"/>
                <w:numId w:val="31"/>
              </w:numPr>
              <w:spacing w:line="216" w:lineRule="auto"/>
              <w:rPr>
                <w:sz w:val="18"/>
                <w:szCs w:val="18"/>
              </w:rPr>
            </w:pPr>
            <w:r w:rsidRPr="00D14E9C">
              <w:rPr>
                <w:sz w:val="18"/>
                <w:szCs w:val="18"/>
              </w:rPr>
              <w:t>Diarrhea</w:t>
            </w:r>
          </w:p>
          <w:p w14:paraId="76C92E05" w14:textId="77777777" w:rsidR="00AB2143" w:rsidRPr="00D14E9C" w:rsidRDefault="00AB2143" w:rsidP="00AB2143">
            <w:pPr>
              <w:pStyle w:val="ListParagraph"/>
              <w:numPr>
                <w:ilvl w:val="0"/>
                <w:numId w:val="31"/>
              </w:numPr>
              <w:spacing w:line="216" w:lineRule="auto"/>
              <w:rPr>
                <w:sz w:val="18"/>
                <w:szCs w:val="18"/>
              </w:rPr>
            </w:pPr>
            <w:r w:rsidRPr="00D14E9C">
              <w:rPr>
                <w:sz w:val="18"/>
                <w:szCs w:val="18"/>
              </w:rPr>
              <w:t>High blood pressure</w:t>
            </w:r>
          </w:p>
          <w:p w14:paraId="1EF75BB9" w14:textId="77777777" w:rsidR="00AB2143" w:rsidRPr="00D14E9C" w:rsidRDefault="00AB2143" w:rsidP="00AB2143">
            <w:pPr>
              <w:pStyle w:val="ListParagraph"/>
              <w:numPr>
                <w:ilvl w:val="0"/>
                <w:numId w:val="31"/>
              </w:numPr>
              <w:spacing w:line="216" w:lineRule="auto"/>
              <w:rPr>
                <w:sz w:val="18"/>
                <w:szCs w:val="18"/>
              </w:rPr>
            </w:pPr>
            <w:r w:rsidRPr="00D14E9C">
              <w:rPr>
                <w:sz w:val="18"/>
                <w:szCs w:val="18"/>
              </w:rPr>
              <w:t>Muscle aches</w:t>
            </w:r>
          </w:p>
          <w:p w14:paraId="12867CE2" w14:textId="77777777" w:rsidR="00AB2143" w:rsidRPr="00D14E9C" w:rsidRDefault="00AB2143" w:rsidP="00AB2143">
            <w:pPr>
              <w:pStyle w:val="ListParagraph"/>
              <w:numPr>
                <w:ilvl w:val="0"/>
                <w:numId w:val="31"/>
              </w:numPr>
              <w:spacing w:line="216" w:lineRule="auto"/>
              <w:rPr>
                <w:sz w:val="18"/>
                <w:szCs w:val="18"/>
              </w:rPr>
            </w:pPr>
            <w:r w:rsidRPr="00D14E9C">
              <w:rPr>
                <w:sz w:val="18"/>
                <w:szCs w:val="18"/>
              </w:rPr>
              <w:t>Abdominal pain</w:t>
            </w:r>
          </w:p>
          <w:p w14:paraId="4C71B82D" w14:textId="77777777" w:rsidR="00AB2143" w:rsidRPr="00D14E9C" w:rsidRDefault="00AB2143" w:rsidP="00AB2143">
            <w:pPr>
              <w:pStyle w:val="ListParagraph"/>
              <w:numPr>
                <w:ilvl w:val="0"/>
                <w:numId w:val="31"/>
              </w:numPr>
              <w:spacing w:line="216" w:lineRule="auto"/>
              <w:rPr>
                <w:sz w:val="18"/>
                <w:szCs w:val="18"/>
              </w:rPr>
            </w:pPr>
            <w:r w:rsidRPr="00D14E9C">
              <w:rPr>
                <w:sz w:val="18"/>
                <w:szCs w:val="18"/>
              </w:rPr>
              <w:t>Nausea</w:t>
            </w:r>
          </w:p>
          <w:p w14:paraId="6EDAE643" w14:textId="41B37A87" w:rsidR="00AB2143" w:rsidRPr="002F795C" w:rsidRDefault="00AB2143" w:rsidP="00AB2143">
            <w:pPr>
              <w:pStyle w:val="ListParagraph"/>
              <w:numPr>
                <w:ilvl w:val="0"/>
                <w:numId w:val="31"/>
              </w:numPr>
              <w:spacing w:after="60" w:line="216" w:lineRule="auto"/>
              <w:rPr>
                <w:color w:val="000000"/>
                <w:sz w:val="18"/>
                <w:szCs w:val="18"/>
              </w:rPr>
            </w:pPr>
            <w:r w:rsidRPr="00D14E9C">
              <w:rPr>
                <w:sz w:val="18"/>
                <w:szCs w:val="18"/>
              </w:rPr>
              <w:t>Feeling generally unwell</w:t>
            </w:r>
          </w:p>
        </w:tc>
      </w:tr>
      <w:tr w:rsidR="00B675B9" w14:paraId="54F2D7AB" w14:textId="77777777" w:rsidTr="004075FA">
        <w:trPr>
          <w:trHeight w:val="1106"/>
        </w:trPr>
        <w:tc>
          <w:tcPr>
            <w:tcW w:w="1978" w:type="dxa"/>
            <w:shd w:val="clear" w:color="auto" w:fill="BDD6EE" w:themeFill="accent5" w:themeFillTint="66"/>
          </w:tcPr>
          <w:p w14:paraId="04E04198" w14:textId="7A409A23" w:rsidR="0047403F" w:rsidRPr="002F795C" w:rsidRDefault="00DB3376" w:rsidP="004056D5">
            <w:pPr>
              <w:pStyle w:val="NormalWeb"/>
              <w:spacing w:before="60" w:beforeAutospacing="0" w:after="0" w:afterAutospacing="0" w:line="216" w:lineRule="auto"/>
              <w:rPr>
                <w:b/>
                <w:bCs/>
                <w:sz w:val="18"/>
                <w:szCs w:val="18"/>
              </w:rPr>
            </w:pPr>
            <w:r w:rsidRPr="002F795C">
              <w:rPr>
                <w:b/>
                <w:bCs/>
                <w:sz w:val="18"/>
                <w:szCs w:val="18"/>
              </w:rPr>
              <w:t>Ordering PAXLOVID</w:t>
            </w:r>
            <w:r w:rsidRPr="002F795C">
              <w:rPr>
                <w:b/>
                <w:bCs/>
                <w:sz w:val="18"/>
                <w:szCs w:val="18"/>
              </w:rPr>
              <w:sym w:font="Symbol" w:char="F0E4"/>
            </w:r>
          </w:p>
        </w:tc>
        <w:tc>
          <w:tcPr>
            <w:tcW w:w="8547" w:type="dxa"/>
            <w:shd w:val="clear" w:color="auto" w:fill="DEEAF6" w:themeFill="accent5" w:themeFillTint="33"/>
          </w:tcPr>
          <w:p w14:paraId="2A41106E" w14:textId="26F65276" w:rsidR="0047403F" w:rsidRPr="002F795C" w:rsidRDefault="0047403F" w:rsidP="002F795C">
            <w:pPr>
              <w:pStyle w:val="ListParagraph"/>
              <w:numPr>
                <w:ilvl w:val="0"/>
                <w:numId w:val="8"/>
              </w:numPr>
              <w:spacing w:before="60"/>
              <w:ind w:left="720"/>
              <w:rPr>
                <w:sz w:val="18"/>
                <w:szCs w:val="18"/>
              </w:rPr>
            </w:pPr>
            <w:r w:rsidRPr="002F795C">
              <w:rPr>
                <w:color w:val="000000"/>
                <w:sz w:val="18"/>
                <w:szCs w:val="18"/>
              </w:rPr>
              <w:t>PAXLOVID</w:t>
            </w:r>
            <w:r w:rsidR="00F662E7" w:rsidRPr="002F795C">
              <w:rPr>
                <w:color w:val="000000"/>
                <w:sz w:val="18"/>
                <w:szCs w:val="18"/>
              </w:rPr>
              <w:sym w:font="Symbol" w:char="F0E4"/>
            </w:r>
            <w:r w:rsidR="00D248A3" w:rsidRPr="002F795C">
              <w:rPr>
                <w:color w:val="000000"/>
                <w:sz w:val="18"/>
                <w:szCs w:val="18"/>
              </w:rPr>
              <w:t xml:space="preserve"> is available in two Dose Packs: Standard Dose and Reduced Dose (Renal Dose)</w:t>
            </w:r>
            <w:r w:rsidR="008B480B">
              <w:rPr>
                <w:color w:val="000000"/>
                <w:sz w:val="18"/>
                <w:szCs w:val="18"/>
              </w:rPr>
              <w:t>.</w:t>
            </w:r>
          </w:p>
          <w:p w14:paraId="1D2005E2" w14:textId="524135B4" w:rsidR="008F0C3F" w:rsidRPr="002F795C" w:rsidRDefault="008F0C3F" w:rsidP="00515271">
            <w:pPr>
              <w:pStyle w:val="ListParagraph"/>
              <w:numPr>
                <w:ilvl w:val="0"/>
                <w:numId w:val="22"/>
              </w:numPr>
              <w:spacing w:line="216" w:lineRule="auto"/>
              <w:ind w:left="1368"/>
              <w:rPr>
                <w:sz w:val="18"/>
                <w:szCs w:val="18"/>
              </w:rPr>
            </w:pPr>
            <w:r w:rsidRPr="002F795C">
              <w:rPr>
                <w:sz w:val="18"/>
                <w:szCs w:val="18"/>
              </w:rPr>
              <w:t xml:space="preserve">Standard Dosing: </w:t>
            </w:r>
            <w:r w:rsidRPr="002F795C">
              <w:rPr>
                <w:color w:val="C00000"/>
                <w:sz w:val="18"/>
                <w:szCs w:val="18"/>
              </w:rPr>
              <w:t xml:space="preserve">2 nirmatrelvir 150mg tablets (300mg) </w:t>
            </w:r>
            <w:r w:rsidRPr="002F795C">
              <w:rPr>
                <w:sz w:val="18"/>
                <w:szCs w:val="18"/>
              </w:rPr>
              <w:t xml:space="preserve">and 1 ritonavir 100mg tablet, </w:t>
            </w:r>
            <w:r w:rsidRPr="008B480B">
              <w:rPr>
                <w:b/>
                <w:bCs/>
                <w:sz w:val="18"/>
                <w:szCs w:val="18"/>
              </w:rPr>
              <w:t>taken together</w:t>
            </w:r>
            <w:r w:rsidRPr="002F795C">
              <w:rPr>
                <w:sz w:val="18"/>
                <w:szCs w:val="18"/>
              </w:rPr>
              <w:t>, twice daily, with or without food for 5 days.</w:t>
            </w:r>
          </w:p>
          <w:p w14:paraId="7BB74C04" w14:textId="77777777" w:rsidR="00F15CB7" w:rsidRPr="002F795C" w:rsidRDefault="008F0C3F" w:rsidP="00515271">
            <w:pPr>
              <w:pStyle w:val="ListParagraph"/>
              <w:numPr>
                <w:ilvl w:val="0"/>
                <w:numId w:val="23"/>
              </w:numPr>
              <w:spacing w:line="216" w:lineRule="auto"/>
              <w:ind w:left="2088"/>
              <w:rPr>
                <w:color w:val="000000" w:themeColor="text1"/>
                <w:sz w:val="18"/>
                <w:szCs w:val="18"/>
              </w:rPr>
            </w:pPr>
            <w:r w:rsidRPr="002F795C">
              <w:rPr>
                <w:color w:val="000000" w:themeColor="text1"/>
                <w:sz w:val="18"/>
                <w:szCs w:val="18"/>
              </w:rPr>
              <w:t>No known/suspected renal impairment</w:t>
            </w:r>
            <w:r w:rsidR="00A1021B" w:rsidRPr="002F795C">
              <w:rPr>
                <w:color w:val="000000" w:themeColor="text1"/>
                <w:sz w:val="18"/>
                <w:szCs w:val="18"/>
              </w:rPr>
              <w:t xml:space="preserve"> </w:t>
            </w:r>
          </w:p>
          <w:p w14:paraId="56F8BA1D" w14:textId="46302D81" w:rsidR="00F15CB7" w:rsidRPr="002F795C" w:rsidRDefault="00A1021B" w:rsidP="00515271">
            <w:pPr>
              <w:pStyle w:val="ListParagraph"/>
              <w:spacing w:line="216" w:lineRule="auto"/>
              <w:ind w:left="2088"/>
              <w:rPr>
                <w:color w:val="000000" w:themeColor="text1"/>
                <w:sz w:val="18"/>
                <w:szCs w:val="18"/>
              </w:rPr>
            </w:pPr>
            <w:r w:rsidRPr="002F795C">
              <w:rPr>
                <w:color w:val="000000" w:themeColor="text1"/>
                <w:sz w:val="18"/>
                <w:szCs w:val="18"/>
              </w:rPr>
              <w:t>(</w:t>
            </w:r>
            <w:r w:rsidR="008F0C3F" w:rsidRPr="002F795C">
              <w:rPr>
                <w:color w:val="000000" w:themeColor="text1"/>
                <w:sz w:val="18"/>
                <w:szCs w:val="18"/>
              </w:rPr>
              <w:t xml:space="preserve">eGFR ≥90 mL/min) OR patient has mild </w:t>
            </w:r>
            <w:r w:rsidRPr="002F795C">
              <w:rPr>
                <w:color w:val="000000" w:themeColor="text1"/>
                <w:sz w:val="18"/>
                <w:szCs w:val="18"/>
              </w:rPr>
              <w:t xml:space="preserve">renal  </w:t>
            </w:r>
          </w:p>
          <w:p w14:paraId="23C15E69" w14:textId="52C643DF" w:rsidR="008F0C3F" w:rsidRPr="002F795C" w:rsidRDefault="00F15CB7" w:rsidP="00515271">
            <w:pPr>
              <w:pStyle w:val="ListParagraph"/>
              <w:spacing w:line="216" w:lineRule="auto"/>
              <w:ind w:left="2088"/>
              <w:rPr>
                <w:color w:val="000000" w:themeColor="text1"/>
                <w:sz w:val="18"/>
                <w:szCs w:val="18"/>
              </w:rPr>
            </w:pPr>
            <w:r w:rsidRPr="002F795C">
              <w:rPr>
                <w:color w:val="000000" w:themeColor="text1"/>
                <w:sz w:val="18"/>
                <w:szCs w:val="18"/>
              </w:rPr>
              <w:t xml:space="preserve">impairment </w:t>
            </w:r>
            <w:r w:rsidR="00A1021B" w:rsidRPr="002F795C">
              <w:rPr>
                <w:color w:val="000000" w:themeColor="text1"/>
                <w:sz w:val="18"/>
                <w:szCs w:val="18"/>
              </w:rPr>
              <w:t>eGFR ≥60 mL/min to &lt;90 mL/min)</w:t>
            </w:r>
            <w:r w:rsidR="008B480B">
              <w:rPr>
                <w:color w:val="000000" w:themeColor="text1"/>
                <w:sz w:val="18"/>
                <w:szCs w:val="18"/>
              </w:rPr>
              <w:t>.</w:t>
            </w:r>
            <w:r w:rsidR="00A1021B" w:rsidRPr="002F795C">
              <w:rPr>
                <w:color w:val="000000" w:themeColor="text1"/>
                <w:sz w:val="18"/>
                <w:szCs w:val="18"/>
              </w:rPr>
              <w:t xml:space="preserve"> </w:t>
            </w:r>
            <w:r w:rsidR="008F0C3F" w:rsidRPr="002F795C">
              <w:rPr>
                <w:color w:val="000000" w:themeColor="text1"/>
                <w:sz w:val="18"/>
                <w:szCs w:val="18"/>
              </w:rPr>
              <w:t xml:space="preserve"> </w:t>
            </w:r>
            <w:r w:rsidR="00EF525A" w:rsidRPr="002F795C">
              <w:rPr>
                <w:color w:val="000000" w:themeColor="text1"/>
                <w:sz w:val="18"/>
                <w:szCs w:val="18"/>
              </w:rPr>
              <w:t xml:space="preserve">      </w:t>
            </w:r>
            <w:r w:rsidR="008F0C3F" w:rsidRPr="002F795C">
              <w:rPr>
                <w:color w:val="000000" w:themeColor="text1"/>
                <w:sz w:val="18"/>
                <w:szCs w:val="18"/>
              </w:rPr>
              <w:t xml:space="preserve">    </w:t>
            </w:r>
          </w:p>
          <w:p w14:paraId="4C4FAA4D" w14:textId="201D9456" w:rsidR="008F0C3F" w:rsidRPr="002F795C" w:rsidRDefault="008F0C3F" w:rsidP="00515271">
            <w:pPr>
              <w:pStyle w:val="ListParagraph"/>
              <w:numPr>
                <w:ilvl w:val="0"/>
                <w:numId w:val="22"/>
              </w:numPr>
              <w:spacing w:line="216" w:lineRule="auto"/>
              <w:ind w:left="1368"/>
              <w:rPr>
                <w:rFonts w:cstheme="minorHAnsi"/>
                <w:color w:val="000000" w:themeColor="text1"/>
                <w:sz w:val="18"/>
                <w:szCs w:val="18"/>
              </w:rPr>
            </w:pPr>
            <w:r w:rsidRPr="002F795C">
              <w:rPr>
                <w:rFonts w:cstheme="minorHAnsi"/>
                <w:color w:val="000000" w:themeColor="text1"/>
                <w:sz w:val="18"/>
                <w:szCs w:val="18"/>
              </w:rPr>
              <w:t>Moderate Renal Impairment Dosing</w:t>
            </w:r>
            <w:r w:rsidR="00D248A3" w:rsidRPr="002F795C">
              <w:rPr>
                <w:rFonts w:cstheme="minorHAnsi"/>
                <w:color w:val="000000" w:themeColor="text1"/>
                <w:sz w:val="18"/>
                <w:szCs w:val="18"/>
              </w:rPr>
              <w:t>/Reduced Dose</w:t>
            </w:r>
            <w:r w:rsidRPr="002F795C">
              <w:rPr>
                <w:rFonts w:cstheme="minorHAnsi"/>
                <w:color w:val="000000" w:themeColor="text1"/>
                <w:sz w:val="18"/>
                <w:szCs w:val="18"/>
              </w:rPr>
              <w:t xml:space="preserve">: </w:t>
            </w:r>
            <w:r w:rsidRPr="002F795C">
              <w:rPr>
                <w:rFonts w:cstheme="minorHAnsi"/>
                <w:color w:val="C00000"/>
                <w:sz w:val="18"/>
                <w:szCs w:val="18"/>
              </w:rPr>
              <w:t xml:space="preserve">1 nirmatrelvir 150mg tablet (150mg) </w:t>
            </w:r>
            <w:r w:rsidRPr="002F795C">
              <w:rPr>
                <w:rFonts w:cstheme="minorHAnsi"/>
                <w:color w:val="000000" w:themeColor="text1"/>
                <w:sz w:val="18"/>
                <w:szCs w:val="18"/>
              </w:rPr>
              <w:t xml:space="preserve">and 1 ritonavir 100mg tablet, </w:t>
            </w:r>
            <w:r w:rsidRPr="008B480B">
              <w:rPr>
                <w:rFonts w:cstheme="minorHAnsi"/>
                <w:b/>
                <w:bCs/>
                <w:color w:val="000000" w:themeColor="text1"/>
                <w:sz w:val="18"/>
                <w:szCs w:val="18"/>
              </w:rPr>
              <w:t>taken together</w:t>
            </w:r>
            <w:r w:rsidRPr="002F795C">
              <w:rPr>
                <w:rFonts w:cstheme="minorHAnsi"/>
                <w:color w:val="000000" w:themeColor="text1"/>
                <w:sz w:val="18"/>
                <w:szCs w:val="18"/>
              </w:rPr>
              <w:t>, twice daily, with or without food for 5 days.</w:t>
            </w:r>
          </w:p>
          <w:p w14:paraId="5DDC3108" w14:textId="77777777" w:rsidR="00440C2A" w:rsidRPr="002F795C" w:rsidRDefault="008F0C3F" w:rsidP="00515271">
            <w:pPr>
              <w:pStyle w:val="ListParagraph"/>
              <w:numPr>
                <w:ilvl w:val="0"/>
                <w:numId w:val="23"/>
              </w:numPr>
              <w:spacing w:line="216" w:lineRule="auto"/>
              <w:ind w:left="2088"/>
              <w:rPr>
                <w:rFonts w:cstheme="minorHAnsi"/>
                <w:color w:val="000000" w:themeColor="text1"/>
                <w:sz w:val="18"/>
                <w:szCs w:val="18"/>
              </w:rPr>
            </w:pPr>
            <w:r w:rsidRPr="002F795C">
              <w:rPr>
                <w:rFonts w:cstheme="minorHAnsi"/>
                <w:color w:val="000000" w:themeColor="text1"/>
                <w:sz w:val="18"/>
                <w:szCs w:val="18"/>
              </w:rPr>
              <w:t xml:space="preserve">Resident has moderate renal impairment </w:t>
            </w:r>
          </w:p>
          <w:p w14:paraId="05D8F7B5" w14:textId="1B269509" w:rsidR="00A1021B" w:rsidRPr="002F795C" w:rsidRDefault="00A1021B" w:rsidP="00515271">
            <w:pPr>
              <w:pStyle w:val="ListParagraph"/>
              <w:spacing w:line="216" w:lineRule="auto"/>
              <w:ind w:left="2088"/>
              <w:rPr>
                <w:rFonts w:cstheme="minorHAnsi"/>
                <w:color w:val="000000" w:themeColor="text1"/>
                <w:sz w:val="18"/>
                <w:szCs w:val="18"/>
              </w:rPr>
            </w:pPr>
            <w:r w:rsidRPr="002F795C">
              <w:rPr>
                <w:rFonts w:cstheme="minorHAnsi"/>
                <w:color w:val="000000" w:themeColor="text1"/>
                <w:sz w:val="18"/>
                <w:szCs w:val="18"/>
              </w:rPr>
              <w:t xml:space="preserve">(eGFR </w:t>
            </w:r>
            <w:r w:rsidRPr="002F795C">
              <w:rPr>
                <w:rFonts w:cstheme="minorHAnsi"/>
                <w:color w:val="000000" w:themeColor="text1"/>
                <w:sz w:val="18"/>
                <w:szCs w:val="18"/>
              </w:rPr>
              <w:sym w:font="Symbol" w:char="F0B3"/>
            </w:r>
            <w:r w:rsidRPr="002F795C">
              <w:rPr>
                <w:rFonts w:cstheme="minorHAnsi"/>
                <w:color w:val="000000" w:themeColor="text1"/>
                <w:sz w:val="18"/>
                <w:szCs w:val="18"/>
              </w:rPr>
              <w:t xml:space="preserve"> 30mL/min to </w:t>
            </w:r>
            <w:r w:rsidRPr="002F795C">
              <w:rPr>
                <w:rFonts w:cstheme="minorHAnsi"/>
                <w:color w:val="000000" w:themeColor="text1"/>
                <w:sz w:val="18"/>
                <w:szCs w:val="18"/>
              </w:rPr>
              <w:sym w:font="Symbol" w:char="F03C"/>
            </w:r>
            <w:r w:rsidRPr="002F795C">
              <w:rPr>
                <w:rFonts w:cstheme="minorHAnsi"/>
                <w:color w:val="000000" w:themeColor="text1"/>
                <w:sz w:val="18"/>
                <w:szCs w:val="18"/>
              </w:rPr>
              <w:t xml:space="preserve"> 60mL/min)</w:t>
            </w:r>
            <w:r w:rsidR="008B480B">
              <w:rPr>
                <w:rFonts w:cstheme="minorHAnsi"/>
                <w:color w:val="000000" w:themeColor="text1"/>
                <w:sz w:val="18"/>
                <w:szCs w:val="18"/>
              </w:rPr>
              <w:t>.</w:t>
            </w:r>
          </w:p>
          <w:p w14:paraId="411BC973" w14:textId="3312FD18" w:rsidR="007E2746" w:rsidRPr="002F795C" w:rsidRDefault="007E2746" w:rsidP="00515271">
            <w:pPr>
              <w:spacing w:line="216" w:lineRule="auto"/>
              <w:ind w:left="1728"/>
              <w:rPr>
                <w:rFonts w:cstheme="minorHAnsi"/>
                <w:color w:val="000000" w:themeColor="text1"/>
                <w:sz w:val="18"/>
                <w:szCs w:val="18"/>
              </w:rPr>
            </w:pPr>
          </w:p>
          <w:p w14:paraId="1D773DD5" w14:textId="59527A7B" w:rsidR="007E2746" w:rsidRPr="002F795C" w:rsidRDefault="007E2746" w:rsidP="00515271">
            <w:pPr>
              <w:spacing w:line="216" w:lineRule="auto"/>
              <w:jc w:val="center"/>
              <w:rPr>
                <w:rFonts w:cstheme="minorHAnsi"/>
                <w:color w:val="000000" w:themeColor="text1"/>
                <w:sz w:val="18"/>
                <w:szCs w:val="18"/>
              </w:rPr>
            </w:pPr>
            <w:r w:rsidRPr="002F795C">
              <w:rPr>
                <w:rFonts w:cstheme="minorHAnsi"/>
                <w:color w:val="000000" w:themeColor="text1"/>
                <w:sz w:val="18"/>
                <w:szCs w:val="18"/>
              </w:rPr>
              <w:sym w:font="Symbol" w:char="F02A"/>
            </w:r>
            <w:r w:rsidRPr="002F795C">
              <w:rPr>
                <w:rFonts w:cstheme="minorHAnsi"/>
                <w:color w:val="000000" w:themeColor="text1"/>
                <w:sz w:val="18"/>
                <w:szCs w:val="18"/>
              </w:rPr>
              <w:t xml:space="preserve">No dosage adjustment is recommended for those with mild </w:t>
            </w:r>
          </w:p>
          <w:p w14:paraId="7A845A95" w14:textId="4C31B619" w:rsidR="007E2746" w:rsidRPr="002F795C" w:rsidRDefault="007E2746" w:rsidP="00515271">
            <w:pPr>
              <w:spacing w:line="216" w:lineRule="auto"/>
              <w:jc w:val="center"/>
              <w:rPr>
                <w:rFonts w:cstheme="minorHAnsi"/>
                <w:color w:val="000000" w:themeColor="text1"/>
                <w:sz w:val="18"/>
                <w:szCs w:val="18"/>
              </w:rPr>
            </w:pPr>
            <w:r w:rsidRPr="002F795C">
              <w:rPr>
                <w:rFonts w:cstheme="minorHAnsi"/>
                <w:color w:val="000000" w:themeColor="text1"/>
                <w:sz w:val="18"/>
                <w:szCs w:val="18"/>
              </w:rPr>
              <w:t>(Child-Pugh Class A) or moderate (Child-Pugh Class B) hepatic impairment.</w:t>
            </w:r>
          </w:p>
          <w:p w14:paraId="2A23A8C3" w14:textId="350E05DA" w:rsidR="007E2746" w:rsidRPr="002F795C" w:rsidRDefault="007E2746" w:rsidP="00515271">
            <w:pPr>
              <w:spacing w:line="216" w:lineRule="auto"/>
              <w:jc w:val="center"/>
              <w:rPr>
                <w:rFonts w:cstheme="minorHAnsi"/>
                <w:color w:val="000000" w:themeColor="text1"/>
                <w:sz w:val="18"/>
                <w:szCs w:val="18"/>
              </w:rPr>
            </w:pPr>
          </w:p>
          <w:p w14:paraId="435EC201" w14:textId="1B4C7930" w:rsidR="007E2746" w:rsidRPr="002F795C" w:rsidRDefault="007E2746" w:rsidP="00515271">
            <w:pPr>
              <w:spacing w:line="216" w:lineRule="auto"/>
              <w:jc w:val="center"/>
              <w:rPr>
                <w:rFonts w:cstheme="minorHAnsi"/>
                <w:color w:val="000000" w:themeColor="text1"/>
                <w:sz w:val="18"/>
                <w:szCs w:val="18"/>
              </w:rPr>
            </w:pPr>
            <w:r w:rsidRPr="002F795C">
              <w:rPr>
                <w:rFonts w:cstheme="minorHAnsi"/>
                <w:color w:val="000000" w:themeColor="text1"/>
                <w:sz w:val="18"/>
                <w:szCs w:val="18"/>
              </w:rPr>
              <w:sym w:font="Symbol" w:char="F02A"/>
            </w:r>
            <w:r w:rsidRPr="002F795C">
              <w:rPr>
                <w:rFonts w:cstheme="minorHAnsi"/>
                <w:color w:val="000000" w:themeColor="text1"/>
                <w:sz w:val="18"/>
                <w:szCs w:val="18"/>
              </w:rPr>
              <w:t xml:space="preserve">No dosage adjustment is recommended for those with mild  </w:t>
            </w:r>
          </w:p>
          <w:p w14:paraId="2252938A" w14:textId="4CE34BBA" w:rsidR="00C80581" w:rsidRPr="002F795C" w:rsidRDefault="007E2746" w:rsidP="00515271">
            <w:pPr>
              <w:spacing w:after="60" w:line="216" w:lineRule="auto"/>
              <w:jc w:val="center"/>
              <w:rPr>
                <w:rFonts w:cstheme="minorHAnsi"/>
                <w:color w:val="000000" w:themeColor="text1"/>
                <w:sz w:val="18"/>
                <w:szCs w:val="18"/>
              </w:rPr>
            </w:pPr>
            <w:r w:rsidRPr="002F795C">
              <w:rPr>
                <w:rFonts w:cstheme="minorHAnsi"/>
                <w:color w:val="000000" w:themeColor="text1"/>
                <w:sz w:val="18"/>
                <w:szCs w:val="18"/>
              </w:rPr>
              <w:t xml:space="preserve">renal impairment (eGFR </w:t>
            </w:r>
            <w:r w:rsidRPr="002F795C">
              <w:rPr>
                <w:rFonts w:cstheme="minorHAnsi"/>
                <w:color w:val="000000" w:themeColor="text1"/>
                <w:sz w:val="18"/>
                <w:szCs w:val="18"/>
              </w:rPr>
              <w:sym w:font="Symbol" w:char="F0B3"/>
            </w:r>
            <w:r w:rsidRPr="002F795C">
              <w:rPr>
                <w:rFonts w:cstheme="minorHAnsi"/>
                <w:color w:val="000000" w:themeColor="text1"/>
                <w:sz w:val="18"/>
                <w:szCs w:val="18"/>
              </w:rPr>
              <w:t xml:space="preserve">60 to </w:t>
            </w:r>
            <w:r w:rsidRPr="002F795C">
              <w:rPr>
                <w:rFonts w:cstheme="minorHAnsi"/>
                <w:color w:val="000000" w:themeColor="text1"/>
                <w:sz w:val="18"/>
                <w:szCs w:val="18"/>
              </w:rPr>
              <w:sym w:font="Symbol" w:char="F03C"/>
            </w:r>
            <w:r w:rsidRPr="002F795C">
              <w:rPr>
                <w:rFonts w:cstheme="minorHAnsi"/>
                <w:color w:val="000000" w:themeColor="text1"/>
                <w:sz w:val="18"/>
                <w:szCs w:val="18"/>
              </w:rPr>
              <w:t>90 mL/min).</w:t>
            </w:r>
          </w:p>
        </w:tc>
      </w:tr>
      <w:tr w:rsidR="00B675B9" w14:paraId="17D371B7" w14:textId="77777777" w:rsidTr="004075FA">
        <w:trPr>
          <w:trHeight w:val="1106"/>
        </w:trPr>
        <w:tc>
          <w:tcPr>
            <w:tcW w:w="1978" w:type="dxa"/>
            <w:shd w:val="clear" w:color="auto" w:fill="BDD6EE" w:themeFill="accent5" w:themeFillTint="66"/>
          </w:tcPr>
          <w:p w14:paraId="42464FEF" w14:textId="08696B38" w:rsidR="00D248A3" w:rsidRPr="002F795C" w:rsidRDefault="005150D4" w:rsidP="004056D5">
            <w:pPr>
              <w:pStyle w:val="NormalWeb"/>
              <w:spacing w:before="60" w:beforeAutospacing="0" w:after="0" w:afterAutospacing="0" w:line="216" w:lineRule="auto"/>
              <w:rPr>
                <w:b/>
                <w:bCs/>
                <w:sz w:val="18"/>
                <w:szCs w:val="18"/>
              </w:rPr>
            </w:pPr>
            <w:r>
              <w:rPr>
                <w:b/>
                <w:bCs/>
                <w:sz w:val="18"/>
                <w:szCs w:val="18"/>
              </w:rPr>
              <w:t xml:space="preserve">EUA </w:t>
            </w:r>
            <w:r w:rsidR="00AD1F12">
              <w:rPr>
                <w:b/>
                <w:bCs/>
                <w:sz w:val="18"/>
                <w:szCs w:val="18"/>
              </w:rPr>
              <w:t xml:space="preserve">&amp; NDC </w:t>
            </w:r>
            <w:r w:rsidR="00D248A3" w:rsidRPr="002F795C">
              <w:rPr>
                <w:b/>
                <w:bCs/>
                <w:sz w:val="18"/>
                <w:szCs w:val="18"/>
              </w:rPr>
              <w:t xml:space="preserve">Standard Dosing </w:t>
            </w:r>
            <w:r>
              <w:rPr>
                <w:b/>
                <w:bCs/>
                <w:sz w:val="18"/>
                <w:szCs w:val="18"/>
              </w:rPr>
              <w:t>Packaging</w:t>
            </w:r>
            <w:r w:rsidR="00E153AD">
              <w:rPr>
                <w:b/>
                <w:bCs/>
                <w:sz w:val="18"/>
                <w:szCs w:val="18"/>
              </w:rPr>
              <w:t xml:space="preserve"> &amp; </w:t>
            </w:r>
            <w:r w:rsidR="00D248A3" w:rsidRPr="002F795C">
              <w:rPr>
                <w:b/>
                <w:bCs/>
                <w:sz w:val="18"/>
                <w:szCs w:val="18"/>
              </w:rPr>
              <w:t>Schedule</w:t>
            </w:r>
          </w:p>
        </w:tc>
        <w:tc>
          <w:tcPr>
            <w:tcW w:w="8547" w:type="dxa"/>
            <w:shd w:val="clear" w:color="auto" w:fill="DEEAF6" w:themeFill="accent5" w:themeFillTint="33"/>
          </w:tcPr>
          <w:p w14:paraId="44D72A59" w14:textId="2E5A380B" w:rsidR="00D248A3" w:rsidRDefault="00B675B9" w:rsidP="00B675B9">
            <w:pPr>
              <w:spacing w:before="120"/>
              <w:ind w:left="432" w:right="576"/>
              <w:jc w:val="center"/>
              <w:rPr>
                <w:color w:val="000000"/>
              </w:rPr>
            </w:pPr>
            <w:r>
              <w:rPr>
                <w:noProof/>
                <w:color w:val="000000"/>
              </w:rPr>
              <w:drawing>
                <wp:inline distT="0" distB="0" distL="0" distR="0" wp14:anchorId="5624C03B" wp14:editId="673C91CD">
                  <wp:extent cx="4961890" cy="4595261"/>
                  <wp:effectExtent l="0" t="0" r="3810" b="2540"/>
                  <wp:docPr id="8" name="Picture 8" descr="A collage of different types of medi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lage of different types of medic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93240" cy="4624295"/>
                          </a:xfrm>
                          <a:prstGeom prst="rect">
                            <a:avLst/>
                          </a:prstGeom>
                        </pic:spPr>
                      </pic:pic>
                    </a:graphicData>
                  </a:graphic>
                </wp:inline>
              </w:drawing>
            </w:r>
          </w:p>
          <w:p w14:paraId="07351ACE" w14:textId="2C3480BB" w:rsidR="005150D4" w:rsidRDefault="002F45BA" w:rsidP="005150D4">
            <w:pPr>
              <w:pStyle w:val="ListParagraph"/>
              <w:numPr>
                <w:ilvl w:val="0"/>
                <w:numId w:val="25"/>
              </w:numPr>
              <w:spacing w:before="120" w:after="240" w:line="216" w:lineRule="auto"/>
              <w:ind w:right="576"/>
              <w:rPr>
                <w:color w:val="000000"/>
                <w:sz w:val="18"/>
                <w:szCs w:val="18"/>
              </w:rPr>
            </w:pPr>
            <w:r w:rsidRPr="002F795C">
              <w:rPr>
                <w:color w:val="000000"/>
                <w:sz w:val="18"/>
                <w:szCs w:val="18"/>
              </w:rPr>
              <w:t xml:space="preserve">Morning </w:t>
            </w:r>
            <w:r w:rsidR="00C16EFD" w:rsidRPr="002F795C">
              <w:rPr>
                <w:color w:val="000000"/>
                <w:sz w:val="18"/>
                <w:szCs w:val="18"/>
              </w:rPr>
              <w:t>D</w:t>
            </w:r>
            <w:r w:rsidRPr="002F795C">
              <w:rPr>
                <w:color w:val="000000"/>
                <w:sz w:val="18"/>
                <w:szCs w:val="18"/>
              </w:rPr>
              <w:t>ose</w:t>
            </w:r>
            <w:r w:rsidR="006C129C">
              <w:rPr>
                <w:color w:val="000000"/>
                <w:sz w:val="18"/>
                <w:szCs w:val="18"/>
              </w:rPr>
              <w:t>:</w:t>
            </w:r>
            <w:r w:rsidRPr="002F795C">
              <w:rPr>
                <w:color w:val="000000"/>
                <w:sz w:val="18"/>
                <w:szCs w:val="18"/>
              </w:rPr>
              <w:t xml:space="preserve"> </w:t>
            </w:r>
            <w:r w:rsidRPr="002F795C">
              <w:rPr>
                <w:b/>
                <w:bCs/>
                <w:color w:val="000000"/>
                <w:sz w:val="18"/>
                <w:szCs w:val="18"/>
              </w:rPr>
              <w:t>ALL</w:t>
            </w:r>
            <w:r w:rsidRPr="002F795C">
              <w:rPr>
                <w:color w:val="000000"/>
                <w:sz w:val="18"/>
                <w:szCs w:val="18"/>
              </w:rPr>
              <w:t xml:space="preserve"> 3 tablets</w:t>
            </w:r>
            <w:r w:rsidR="00313769">
              <w:rPr>
                <w:color w:val="000000"/>
                <w:sz w:val="18"/>
                <w:szCs w:val="18"/>
              </w:rPr>
              <w:t xml:space="preserve"> (2 pink nirmatrelvir tabs &amp; 1 white ritonavir tab)</w:t>
            </w:r>
            <w:r w:rsidRPr="002F795C">
              <w:rPr>
                <w:color w:val="000000"/>
                <w:sz w:val="18"/>
                <w:szCs w:val="18"/>
              </w:rPr>
              <w:t xml:space="preserve"> are to be </w:t>
            </w:r>
            <w:r w:rsidR="00C16EFD" w:rsidRPr="002F795C">
              <w:rPr>
                <w:color w:val="000000"/>
                <w:sz w:val="18"/>
                <w:szCs w:val="18"/>
              </w:rPr>
              <w:t>administered</w:t>
            </w:r>
            <w:r w:rsidRPr="002F795C">
              <w:rPr>
                <w:color w:val="000000"/>
                <w:sz w:val="18"/>
                <w:szCs w:val="18"/>
              </w:rPr>
              <w:t xml:space="preserve"> at the same time </w:t>
            </w:r>
            <w:r w:rsidR="00313769">
              <w:rPr>
                <w:color w:val="000000"/>
                <w:sz w:val="18"/>
                <w:szCs w:val="18"/>
              </w:rPr>
              <w:t>together each morning for 5 days.</w:t>
            </w:r>
          </w:p>
          <w:p w14:paraId="5EA03734" w14:textId="6BFF0B83" w:rsidR="002F45BA" w:rsidRPr="005150D4" w:rsidRDefault="002F45BA" w:rsidP="005150D4">
            <w:pPr>
              <w:pStyle w:val="ListParagraph"/>
              <w:numPr>
                <w:ilvl w:val="0"/>
                <w:numId w:val="25"/>
              </w:numPr>
              <w:spacing w:before="120" w:after="240" w:line="216" w:lineRule="auto"/>
              <w:ind w:right="576"/>
              <w:rPr>
                <w:color w:val="000000"/>
                <w:sz w:val="18"/>
                <w:szCs w:val="18"/>
              </w:rPr>
            </w:pPr>
            <w:r w:rsidRPr="005150D4">
              <w:rPr>
                <w:color w:val="000000"/>
                <w:sz w:val="18"/>
                <w:szCs w:val="18"/>
              </w:rPr>
              <w:t>Evening Dose</w:t>
            </w:r>
            <w:r w:rsidR="00313769">
              <w:rPr>
                <w:color w:val="000000"/>
                <w:sz w:val="18"/>
                <w:szCs w:val="18"/>
              </w:rPr>
              <w:t>:</w:t>
            </w:r>
            <w:r w:rsidR="00C16EFD" w:rsidRPr="005150D4">
              <w:rPr>
                <w:color w:val="000000"/>
                <w:sz w:val="18"/>
                <w:szCs w:val="18"/>
              </w:rPr>
              <w:t xml:space="preserve"> </w:t>
            </w:r>
            <w:r w:rsidR="00C16EFD" w:rsidRPr="005150D4">
              <w:rPr>
                <w:b/>
                <w:bCs/>
                <w:color w:val="000000"/>
                <w:sz w:val="18"/>
                <w:szCs w:val="18"/>
              </w:rPr>
              <w:t>ALL</w:t>
            </w:r>
            <w:r w:rsidR="00C16EFD" w:rsidRPr="005150D4">
              <w:rPr>
                <w:color w:val="000000"/>
                <w:sz w:val="18"/>
                <w:szCs w:val="18"/>
              </w:rPr>
              <w:t xml:space="preserve"> 3 tablets </w:t>
            </w:r>
            <w:r w:rsidR="00313769">
              <w:rPr>
                <w:color w:val="000000"/>
                <w:sz w:val="18"/>
                <w:szCs w:val="18"/>
              </w:rPr>
              <w:t>(2 pink nirmatrelvir tabs &amp; 1 white ritonavir tab)</w:t>
            </w:r>
            <w:r w:rsidR="00C16EFD" w:rsidRPr="005150D4">
              <w:rPr>
                <w:color w:val="000000"/>
                <w:sz w:val="18"/>
                <w:szCs w:val="18"/>
              </w:rPr>
              <w:t xml:space="preserve"> are to be administered at the same time</w:t>
            </w:r>
            <w:r w:rsidR="00683A57" w:rsidRPr="005150D4">
              <w:rPr>
                <w:color w:val="000000"/>
                <w:sz w:val="18"/>
                <w:szCs w:val="18"/>
              </w:rPr>
              <w:t xml:space="preserve"> (together)</w:t>
            </w:r>
            <w:r w:rsidR="00C16EFD" w:rsidRPr="005150D4">
              <w:rPr>
                <w:color w:val="000000"/>
                <w:sz w:val="18"/>
                <w:szCs w:val="18"/>
              </w:rPr>
              <w:t xml:space="preserve"> </w:t>
            </w:r>
            <w:r w:rsidR="00313769">
              <w:rPr>
                <w:color w:val="000000"/>
                <w:sz w:val="18"/>
                <w:szCs w:val="18"/>
              </w:rPr>
              <w:t>each</w:t>
            </w:r>
            <w:r w:rsidR="00C16EFD" w:rsidRPr="005150D4">
              <w:rPr>
                <w:color w:val="000000"/>
                <w:sz w:val="18"/>
                <w:szCs w:val="18"/>
              </w:rPr>
              <w:t xml:space="preserve"> evening</w:t>
            </w:r>
            <w:r w:rsidR="00313769">
              <w:rPr>
                <w:color w:val="000000"/>
                <w:sz w:val="18"/>
                <w:szCs w:val="18"/>
              </w:rPr>
              <w:t xml:space="preserve"> for 5 days</w:t>
            </w:r>
            <w:r w:rsidR="00C16EFD" w:rsidRPr="005150D4">
              <w:rPr>
                <w:color w:val="000000"/>
                <w:sz w:val="18"/>
                <w:szCs w:val="18"/>
              </w:rPr>
              <w:t>.</w:t>
            </w:r>
          </w:p>
          <w:p w14:paraId="1E755F3D" w14:textId="458BF6BB" w:rsidR="00CD36FA" w:rsidRPr="002F795C" w:rsidRDefault="00C16EFD" w:rsidP="00C64695">
            <w:pPr>
              <w:pStyle w:val="ListParagraph"/>
              <w:numPr>
                <w:ilvl w:val="0"/>
                <w:numId w:val="25"/>
              </w:numPr>
              <w:spacing w:after="60" w:line="216" w:lineRule="auto"/>
              <w:ind w:right="576"/>
              <w:rPr>
                <w:color w:val="000000"/>
                <w:sz w:val="18"/>
                <w:szCs w:val="18"/>
              </w:rPr>
            </w:pPr>
            <w:r w:rsidRPr="002F795C">
              <w:rPr>
                <w:color w:val="000000"/>
                <w:sz w:val="18"/>
                <w:szCs w:val="18"/>
              </w:rPr>
              <w:t xml:space="preserve">Both the Morning Dose and </w:t>
            </w:r>
            <w:r w:rsidR="006334DA" w:rsidRPr="002F795C">
              <w:rPr>
                <w:color w:val="000000"/>
                <w:sz w:val="18"/>
                <w:szCs w:val="18"/>
              </w:rPr>
              <w:t>the Evening Dose are to be administered every day for 5 consecutive days.</w:t>
            </w:r>
          </w:p>
        </w:tc>
      </w:tr>
      <w:tr w:rsidR="00B675B9" w14:paraId="1E2D1F96" w14:textId="77777777" w:rsidTr="004075FA">
        <w:trPr>
          <w:trHeight w:val="1106"/>
        </w:trPr>
        <w:tc>
          <w:tcPr>
            <w:tcW w:w="1978" w:type="dxa"/>
            <w:shd w:val="clear" w:color="auto" w:fill="BDD6EE" w:themeFill="accent5" w:themeFillTint="66"/>
          </w:tcPr>
          <w:p w14:paraId="2A532B5C" w14:textId="48DB5A2C" w:rsidR="00947713" w:rsidRPr="002F795C" w:rsidRDefault="005F4CFC" w:rsidP="004056D5">
            <w:pPr>
              <w:pStyle w:val="NormalWeb"/>
              <w:spacing w:before="60" w:beforeAutospacing="0" w:after="0" w:afterAutospacing="0" w:line="216" w:lineRule="auto"/>
              <w:rPr>
                <w:b/>
                <w:bCs/>
                <w:sz w:val="18"/>
                <w:szCs w:val="18"/>
              </w:rPr>
            </w:pPr>
            <w:r>
              <w:rPr>
                <w:b/>
                <w:bCs/>
                <w:sz w:val="18"/>
                <w:szCs w:val="18"/>
              </w:rPr>
              <w:lastRenderedPageBreak/>
              <w:t>EUA</w:t>
            </w:r>
            <w:r w:rsidR="00B675B9">
              <w:rPr>
                <w:b/>
                <w:bCs/>
                <w:sz w:val="18"/>
                <w:szCs w:val="18"/>
              </w:rPr>
              <w:t xml:space="preserve"> &amp; NDC</w:t>
            </w:r>
            <w:r>
              <w:rPr>
                <w:b/>
                <w:bCs/>
                <w:sz w:val="18"/>
                <w:szCs w:val="18"/>
              </w:rPr>
              <w:t xml:space="preserve"> </w:t>
            </w:r>
            <w:r w:rsidR="00947713" w:rsidRPr="002F795C">
              <w:rPr>
                <w:b/>
                <w:bCs/>
                <w:sz w:val="18"/>
                <w:szCs w:val="18"/>
              </w:rPr>
              <w:t>Reduced Dosing/Renal Dose Schedule</w:t>
            </w:r>
          </w:p>
        </w:tc>
        <w:tc>
          <w:tcPr>
            <w:tcW w:w="8547" w:type="dxa"/>
            <w:shd w:val="clear" w:color="auto" w:fill="DEEAF6" w:themeFill="accent5" w:themeFillTint="33"/>
          </w:tcPr>
          <w:p w14:paraId="2B48B468" w14:textId="2C8CEF5F" w:rsidR="00947713" w:rsidRDefault="00B675B9" w:rsidP="00D06E3C">
            <w:pPr>
              <w:spacing w:before="120"/>
              <w:ind w:left="576" w:right="576"/>
              <w:jc w:val="center"/>
              <w:rPr>
                <w:noProof/>
                <w:color w:val="000000"/>
              </w:rPr>
            </w:pPr>
            <w:r>
              <w:rPr>
                <w:noProof/>
                <w:color w:val="000000"/>
              </w:rPr>
              <w:drawing>
                <wp:inline distT="0" distB="0" distL="0" distR="0" wp14:anchorId="35C7D785" wp14:editId="614AA29D">
                  <wp:extent cx="5146073" cy="4942613"/>
                  <wp:effectExtent l="0" t="0" r="0" b="0"/>
                  <wp:docPr id="10" name="Picture 10" descr="A collage of a package of pi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a package of pills&#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199977" cy="4994386"/>
                          </a:xfrm>
                          <a:prstGeom prst="rect">
                            <a:avLst/>
                          </a:prstGeom>
                        </pic:spPr>
                      </pic:pic>
                    </a:graphicData>
                  </a:graphic>
                </wp:inline>
              </w:drawing>
            </w:r>
          </w:p>
          <w:p w14:paraId="57F42544" w14:textId="34D2D205" w:rsidR="0019390B" w:rsidRPr="00DD4805" w:rsidRDefault="0019390B" w:rsidP="00C64695">
            <w:pPr>
              <w:pStyle w:val="ListParagraph"/>
              <w:numPr>
                <w:ilvl w:val="0"/>
                <w:numId w:val="26"/>
              </w:numPr>
              <w:spacing w:before="120" w:line="216" w:lineRule="auto"/>
              <w:ind w:right="576"/>
              <w:rPr>
                <w:color w:val="000000"/>
                <w:sz w:val="18"/>
                <w:szCs w:val="18"/>
              </w:rPr>
            </w:pPr>
            <w:r w:rsidRPr="00DD4805">
              <w:rPr>
                <w:color w:val="000000"/>
                <w:sz w:val="18"/>
                <w:szCs w:val="18"/>
              </w:rPr>
              <w:t>Morning Dose</w:t>
            </w:r>
            <w:r w:rsidR="00047BE2">
              <w:rPr>
                <w:color w:val="000000"/>
                <w:sz w:val="18"/>
                <w:szCs w:val="18"/>
              </w:rPr>
              <w:t>:</w:t>
            </w:r>
            <w:r w:rsidRPr="00DD4805">
              <w:rPr>
                <w:color w:val="000000"/>
                <w:sz w:val="18"/>
                <w:szCs w:val="18"/>
              </w:rPr>
              <w:t xml:space="preserve"> </w:t>
            </w:r>
            <w:r w:rsidRPr="00DD4805">
              <w:rPr>
                <w:b/>
                <w:bCs/>
                <w:color w:val="000000"/>
                <w:sz w:val="18"/>
                <w:szCs w:val="18"/>
              </w:rPr>
              <w:t>BOTH</w:t>
            </w:r>
            <w:r w:rsidRPr="00DD4805">
              <w:rPr>
                <w:color w:val="000000"/>
                <w:sz w:val="18"/>
                <w:szCs w:val="18"/>
              </w:rPr>
              <w:t xml:space="preserve"> tablets </w:t>
            </w:r>
            <w:r w:rsidR="00047BE2">
              <w:rPr>
                <w:color w:val="000000"/>
                <w:sz w:val="18"/>
                <w:szCs w:val="18"/>
              </w:rPr>
              <w:t>(1 pink nirmatrelvir tab &amp; 1 white ritonavir tab) are</w:t>
            </w:r>
            <w:r w:rsidRPr="00DD4805">
              <w:rPr>
                <w:color w:val="000000"/>
                <w:sz w:val="18"/>
                <w:szCs w:val="18"/>
              </w:rPr>
              <w:t xml:space="preserve"> to be administered at the same time</w:t>
            </w:r>
            <w:r w:rsidR="00683A57">
              <w:rPr>
                <w:color w:val="000000"/>
                <w:sz w:val="18"/>
                <w:szCs w:val="18"/>
              </w:rPr>
              <w:t xml:space="preserve"> (together)</w:t>
            </w:r>
            <w:r w:rsidR="00047BE2">
              <w:rPr>
                <w:color w:val="000000"/>
                <w:sz w:val="18"/>
                <w:szCs w:val="18"/>
              </w:rPr>
              <w:t xml:space="preserve"> each</w:t>
            </w:r>
            <w:r w:rsidRPr="00DD4805">
              <w:rPr>
                <w:color w:val="000000"/>
                <w:sz w:val="18"/>
                <w:szCs w:val="18"/>
              </w:rPr>
              <w:t xml:space="preserve"> morning</w:t>
            </w:r>
            <w:r w:rsidR="00047BE2">
              <w:rPr>
                <w:color w:val="000000"/>
                <w:sz w:val="18"/>
                <w:szCs w:val="18"/>
              </w:rPr>
              <w:t xml:space="preserve"> for 5 days</w:t>
            </w:r>
            <w:r w:rsidRPr="00DD4805">
              <w:rPr>
                <w:color w:val="000000"/>
                <w:sz w:val="18"/>
                <w:szCs w:val="18"/>
              </w:rPr>
              <w:t>.</w:t>
            </w:r>
          </w:p>
          <w:p w14:paraId="2DDD50D2" w14:textId="50AB1E4F" w:rsidR="0019390B" w:rsidRPr="00DD4805" w:rsidRDefault="0019390B" w:rsidP="00C64695">
            <w:pPr>
              <w:pStyle w:val="ListParagraph"/>
              <w:numPr>
                <w:ilvl w:val="0"/>
                <w:numId w:val="26"/>
              </w:numPr>
              <w:spacing w:before="120" w:line="216" w:lineRule="auto"/>
              <w:ind w:right="576"/>
              <w:rPr>
                <w:color w:val="000000"/>
                <w:sz w:val="18"/>
                <w:szCs w:val="18"/>
              </w:rPr>
            </w:pPr>
            <w:r w:rsidRPr="00DD4805">
              <w:rPr>
                <w:color w:val="000000"/>
                <w:sz w:val="18"/>
                <w:szCs w:val="18"/>
              </w:rPr>
              <w:t>Evening Dose</w:t>
            </w:r>
            <w:r w:rsidR="00047BE2">
              <w:rPr>
                <w:color w:val="000000"/>
                <w:sz w:val="18"/>
                <w:szCs w:val="18"/>
              </w:rPr>
              <w:t xml:space="preserve">: </w:t>
            </w:r>
            <w:r w:rsidRPr="00DD4805">
              <w:rPr>
                <w:b/>
                <w:bCs/>
                <w:color w:val="000000"/>
                <w:sz w:val="18"/>
                <w:szCs w:val="18"/>
              </w:rPr>
              <w:t>BOTH</w:t>
            </w:r>
            <w:r w:rsidRPr="00DD4805">
              <w:rPr>
                <w:color w:val="000000"/>
                <w:sz w:val="18"/>
                <w:szCs w:val="18"/>
              </w:rPr>
              <w:t xml:space="preserve"> tablets</w:t>
            </w:r>
            <w:r w:rsidR="00047BE2">
              <w:rPr>
                <w:color w:val="000000"/>
                <w:sz w:val="18"/>
                <w:szCs w:val="18"/>
              </w:rPr>
              <w:t xml:space="preserve"> (1 pink nirmatrelvir &amp; 1 white ritonavir tab) </w:t>
            </w:r>
            <w:r w:rsidRPr="00DD4805">
              <w:rPr>
                <w:color w:val="000000"/>
                <w:sz w:val="18"/>
                <w:szCs w:val="18"/>
              </w:rPr>
              <w:t xml:space="preserve">are to be administered at the same time </w:t>
            </w:r>
            <w:r w:rsidR="00683A57">
              <w:rPr>
                <w:color w:val="000000"/>
                <w:sz w:val="18"/>
                <w:szCs w:val="18"/>
              </w:rPr>
              <w:t xml:space="preserve">(together) </w:t>
            </w:r>
            <w:r w:rsidR="00047BE2">
              <w:rPr>
                <w:color w:val="000000"/>
                <w:sz w:val="18"/>
                <w:szCs w:val="18"/>
              </w:rPr>
              <w:t xml:space="preserve">each </w:t>
            </w:r>
            <w:r w:rsidRPr="00DD4805">
              <w:rPr>
                <w:color w:val="000000"/>
                <w:sz w:val="18"/>
                <w:szCs w:val="18"/>
              </w:rPr>
              <w:t>evening</w:t>
            </w:r>
            <w:r w:rsidR="00047BE2">
              <w:rPr>
                <w:color w:val="000000"/>
                <w:sz w:val="18"/>
                <w:szCs w:val="18"/>
              </w:rPr>
              <w:t xml:space="preserve"> for 5 days</w:t>
            </w:r>
            <w:r w:rsidRPr="00DD4805">
              <w:rPr>
                <w:color w:val="000000"/>
                <w:sz w:val="18"/>
                <w:szCs w:val="18"/>
              </w:rPr>
              <w:t>.</w:t>
            </w:r>
          </w:p>
          <w:p w14:paraId="53B33CB7" w14:textId="66F1D8FD" w:rsidR="0019390B" w:rsidRPr="00DD4805" w:rsidRDefault="0019390B" w:rsidP="00C64695">
            <w:pPr>
              <w:pStyle w:val="ListParagraph"/>
              <w:numPr>
                <w:ilvl w:val="0"/>
                <w:numId w:val="26"/>
              </w:numPr>
              <w:spacing w:before="60" w:after="60" w:line="216" w:lineRule="auto"/>
              <w:ind w:right="576"/>
              <w:rPr>
                <w:color w:val="000000"/>
                <w:sz w:val="18"/>
                <w:szCs w:val="18"/>
              </w:rPr>
            </w:pPr>
            <w:r w:rsidRPr="00DD4805">
              <w:rPr>
                <w:color w:val="000000"/>
                <w:sz w:val="18"/>
                <w:szCs w:val="18"/>
              </w:rPr>
              <w:t>Both the Morning Dose and the Evening Dose are to be administered every day for 5 consecutive days.</w:t>
            </w:r>
          </w:p>
        </w:tc>
      </w:tr>
    </w:tbl>
    <w:p w14:paraId="7F6680F9" w14:textId="506F15C0" w:rsidR="00364C61" w:rsidRPr="00DD4805" w:rsidRDefault="00364C61" w:rsidP="00364C61">
      <w:pPr>
        <w:rPr>
          <w:b/>
          <w:bCs/>
          <w:sz w:val="18"/>
          <w:szCs w:val="18"/>
        </w:rPr>
      </w:pPr>
      <w:r w:rsidRPr="00DD4805">
        <w:rPr>
          <w:b/>
          <w:bCs/>
          <w:sz w:val="18"/>
          <w:szCs w:val="18"/>
        </w:rPr>
        <w:t>References:</w:t>
      </w:r>
    </w:p>
    <w:p w14:paraId="28E2EE29" w14:textId="0C00161F" w:rsidR="00364C61" w:rsidRPr="00C64695" w:rsidRDefault="00CF16B6" w:rsidP="00364C61">
      <w:pPr>
        <w:pStyle w:val="ListParagraph"/>
        <w:numPr>
          <w:ilvl w:val="0"/>
          <w:numId w:val="27"/>
        </w:numPr>
        <w:ind w:left="504"/>
        <w:rPr>
          <w:b/>
          <w:bCs/>
          <w:sz w:val="16"/>
          <w:szCs w:val="16"/>
        </w:rPr>
      </w:pPr>
      <w:hyperlink r:id="rId20" w:history="1">
        <w:r w:rsidR="00364C61" w:rsidRPr="00C64695">
          <w:rPr>
            <w:rStyle w:val="Hyperlink"/>
            <w:b/>
            <w:bCs/>
            <w:sz w:val="16"/>
            <w:szCs w:val="16"/>
          </w:rPr>
          <w:t>https://www.paxlovidhcp.com</w:t>
        </w:r>
      </w:hyperlink>
    </w:p>
    <w:p w14:paraId="24D75C89" w14:textId="77777777" w:rsidR="00364C61" w:rsidRPr="00C64695" w:rsidRDefault="00CF16B6" w:rsidP="00364C61">
      <w:pPr>
        <w:pStyle w:val="ListParagraph"/>
        <w:numPr>
          <w:ilvl w:val="0"/>
          <w:numId w:val="27"/>
        </w:numPr>
        <w:ind w:left="504"/>
        <w:rPr>
          <w:b/>
          <w:bCs/>
          <w:sz w:val="16"/>
          <w:szCs w:val="16"/>
        </w:rPr>
      </w:pPr>
      <w:hyperlink r:id="rId21" w:history="1">
        <w:r w:rsidR="00364C61" w:rsidRPr="00C64695">
          <w:rPr>
            <w:rStyle w:val="Hyperlink"/>
            <w:b/>
            <w:bCs/>
            <w:sz w:val="16"/>
            <w:szCs w:val="16"/>
          </w:rPr>
          <w:t>https://paltc.org/sites/default/files/Vax%20and%20Pax%20toolkit_11_14_FINAL.pdf</w:t>
        </w:r>
      </w:hyperlink>
    </w:p>
    <w:p w14:paraId="7505ABBD" w14:textId="1E1EBE78" w:rsidR="00364C61" w:rsidRPr="00720B56" w:rsidRDefault="00CF16B6" w:rsidP="00364C61">
      <w:pPr>
        <w:pStyle w:val="ListParagraph"/>
        <w:numPr>
          <w:ilvl w:val="0"/>
          <w:numId w:val="27"/>
        </w:numPr>
        <w:ind w:left="504"/>
        <w:rPr>
          <w:rStyle w:val="Hyperlink"/>
          <w:b/>
          <w:bCs/>
          <w:color w:val="auto"/>
          <w:sz w:val="16"/>
          <w:szCs w:val="16"/>
          <w:u w:val="none"/>
        </w:rPr>
      </w:pPr>
      <w:hyperlink r:id="rId22" w:history="1">
        <w:r w:rsidR="00364C61" w:rsidRPr="00C64695">
          <w:rPr>
            <w:rStyle w:val="Hyperlink"/>
            <w:b/>
            <w:bCs/>
            <w:sz w:val="16"/>
            <w:szCs w:val="16"/>
          </w:rPr>
          <w:t>https://www.covid19-druginteractions.org</w:t>
        </w:r>
      </w:hyperlink>
    </w:p>
    <w:p w14:paraId="1C7DCA47" w14:textId="621AE7FC" w:rsidR="00720B56" w:rsidRPr="00C64695" w:rsidRDefault="00CF16B6" w:rsidP="00364C61">
      <w:pPr>
        <w:pStyle w:val="ListParagraph"/>
        <w:numPr>
          <w:ilvl w:val="0"/>
          <w:numId w:val="27"/>
        </w:numPr>
        <w:ind w:left="504"/>
        <w:rPr>
          <w:rStyle w:val="Hyperlink"/>
          <w:b/>
          <w:bCs/>
          <w:color w:val="auto"/>
          <w:sz w:val="16"/>
          <w:szCs w:val="16"/>
          <w:u w:val="none"/>
        </w:rPr>
      </w:pPr>
      <w:hyperlink r:id="rId23" w:history="1">
        <w:r w:rsidR="00720B56" w:rsidRPr="005F7245">
          <w:rPr>
            <w:rStyle w:val="Hyperlink"/>
            <w:b/>
            <w:bCs/>
            <w:sz w:val="16"/>
            <w:szCs w:val="16"/>
          </w:rPr>
          <w:t>https://www.fda.gov/media/155071/download</w:t>
        </w:r>
      </w:hyperlink>
      <w:r w:rsidR="00720B56">
        <w:rPr>
          <w:rStyle w:val="Hyperlink"/>
          <w:b/>
          <w:bCs/>
          <w:color w:val="auto"/>
          <w:sz w:val="16"/>
          <w:szCs w:val="16"/>
          <w:u w:val="none"/>
        </w:rPr>
        <w:t xml:space="preserve"> </w:t>
      </w:r>
    </w:p>
    <w:tbl>
      <w:tblPr>
        <w:tblStyle w:val="TableGrid"/>
        <w:tblpPr w:leftFromText="180" w:rightFromText="180" w:vertAnchor="text" w:horzAnchor="margin" w:tblpXSpec="center" w:tblpY="159"/>
        <w:tblW w:w="8545" w:type="dxa"/>
        <w:tblLook w:val="04A0" w:firstRow="1" w:lastRow="0" w:firstColumn="1" w:lastColumn="0" w:noHBand="0" w:noVBand="1"/>
      </w:tblPr>
      <w:tblGrid>
        <w:gridCol w:w="1822"/>
        <w:gridCol w:w="2853"/>
        <w:gridCol w:w="1847"/>
        <w:gridCol w:w="2023"/>
      </w:tblGrid>
      <w:tr w:rsidR="007A1079" w14:paraId="49DE5FEC" w14:textId="77777777" w:rsidTr="00003891">
        <w:trPr>
          <w:trHeight w:val="354"/>
        </w:trPr>
        <w:tc>
          <w:tcPr>
            <w:tcW w:w="1822" w:type="dxa"/>
            <w:vMerge w:val="restart"/>
          </w:tcPr>
          <w:p w14:paraId="679F5861" w14:textId="77777777" w:rsidR="00D3004A" w:rsidRDefault="00D3004A" w:rsidP="00003891">
            <w:pPr>
              <w:pStyle w:val="ListParagraph"/>
              <w:ind w:left="0"/>
              <w:rPr>
                <w:b/>
                <w:bCs/>
              </w:rPr>
            </w:pPr>
          </w:p>
          <w:p w14:paraId="759A65CC" w14:textId="387BB4B8" w:rsidR="00003891" w:rsidRPr="00003891" w:rsidRDefault="007A1079" w:rsidP="00003891">
            <w:pPr>
              <w:pStyle w:val="ListParagraph"/>
              <w:spacing w:line="120" w:lineRule="auto"/>
              <w:ind w:left="0"/>
              <w:rPr>
                <w:b/>
                <w:bCs/>
                <w:noProof/>
              </w:rPr>
            </w:pPr>
            <w:r>
              <w:rPr>
                <w:b/>
                <w:bCs/>
                <w:noProof/>
              </w:rPr>
              <w:drawing>
                <wp:inline distT="0" distB="0" distL="0" distR="0" wp14:anchorId="2BA17CC9" wp14:editId="2F40FBA7">
                  <wp:extent cx="1019655" cy="692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1203" cy="741003"/>
                          </a:xfrm>
                          <a:prstGeom prst="rect">
                            <a:avLst/>
                          </a:prstGeom>
                        </pic:spPr>
                      </pic:pic>
                    </a:graphicData>
                  </a:graphic>
                </wp:inline>
              </w:drawing>
            </w:r>
          </w:p>
        </w:tc>
        <w:tc>
          <w:tcPr>
            <w:tcW w:w="6723" w:type="dxa"/>
            <w:gridSpan w:val="3"/>
          </w:tcPr>
          <w:p w14:paraId="1CC843D1" w14:textId="77777777" w:rsidR="00364C61" w:rsidRPr="00003891" w:rsidRDefault="00364C61" w:rsidP="00C4143B">
            <w:pPr>
              <w:pStyle w:val="ListParagraph"/>
              <w:ind w:left="0"/>
              <w:rPr>
                <w:b/>
                <w:bCs/>
                <w:sz w:val="18"/>
                <w:szCs w:val="18"/>
              </w:rPr>
            </w:pPr>
            <w:r w:rsidRPr="00003891">
              <w:rPr>
                <w:b/>
                <w:bCs/>
                <w:sz w:val="18"/>
                <w:szCs w:val="18"/>
                <w:u w:val="single"/>
              </w:rPr>
              <w:t>POLICY TITLE:</w:t>
            </w:r>
            <w:r w:rsidRPr="00003891">
              <w:rPr>
                <w:b/>
                <w:bCs/>
                <w:sz w:val="18"/>
                <w:szCs w:val="18"/>
              </w:rPr>
              <w:t xml:space="preserve"> PAXLOVID</w:t>
            </w:r>
            <w:r w:rsidRPr="00003891">
              <w:rPr>
                <w:b/>
                <w:bCs/>
                <w:sz w:val="18"/>
                <w:szCs w:val="18"/>
              </w:rPr>
              <w:sym w:font="Symbol" w:char="F0E4"/>
            </w:r>
            <w:r w:rsidRPr="00003891">
              <w:rPr>
                <w:b/>
                <w:bCs/>
                <w:sz w:val="18"/>
                <w:szCs w:val="18"/>
              </w:rPr>
              <w:t xml:space="preserve"> (nirmatrelvir tablets; ritonavir tablets) </w:t>
            </w:r>
          </w:p>
        </w:tc>
      </w:tr>
      <w:tr w:rsidR="00003891" w14:paraId="4BDB6CF6" w14:textId="77777777" w:rsidTr="00003891">
        <w:trPr>
          <w:trHeight w:val="975"/>
        </w:trPr>
        <w:tc>
          <w:tcPr>
            <w:tcW w:w="1822" w:type="dxa"/>
            <w:vMerge/>
          </w:tcPr>
          <w:p w14:paraId="7312C702" w14:textId="77777777" w:rsidR="00364C61" w:rsidRDefault="00364C61" w:rsidP="00C4143B">
            <w:pPr>
              <w:pStyle w:val="ListParagraph"/>
              <w:ind w:left="0"/>
              <w:rPr>
                <w:noProof/>
                <w:color w:val="000000"/>
              </w:rPr>
            </w:pPr>
          </w:p>
        </w:tc>
        <w:tc>
          <w:tcPr>
            <w:tcW w:w="2853" w:type="dxa"/>
          </w:tcPr>
          <w:p w14:paraId="3269959B" w14:textId="77777777" w:rsidR="00364C61" w:rsidRPr="00003891" w:rsidRDefault="00364C61" w:rsidP="00C4143B">
            <w:pPr>
              <w:pStyle w:val="ListParagraph"/>
              <w:ind w:left="0"/>
              <w:rPr>
                <w:b/>
                <w:bCs/>
                <w:sz w:val="18"/>
                <w:szCs w:val="18"/>
              </w:rPr>
            </w:pPr>
            <w:r w:rsidRPr="00003891">
              <w:rPr>
                <w:b/>
                <w:bCs/>
                <w:sz w:val="18"/>
                <w:szCs w:val="18"/>
                <w:u w:val="single"/>
              </w:rPr>
              <w:t xml:space="preserve">Authorization: </w:t>
            </w:r>
          </w:p>
        </w:tc>
        <w:tc>
          <w:tcPr>
            <w:tcW w:w="1847" w:type="dxa"/>
          </w:tcPr>
          <w:p w14:paraId="179D3B25" w14:textId="77777777" w:rsidR="00364C61" w:rsidRPr="00003891" w:rsidRDefault="00364C61" w:rsidP="00C4143B">
            <w:pPr>
              <w:pStyle w:val="ListParagraph"/>
              <w:ind w:left="0"/>
              <w:rPr>
                <w:b/>
                <w:bCs/>
                <w:sz w:val="18"/>
                <w:szCs w:val="18"/>
                <w:u w:val="single"/>
              </w:rPr>
            </w:pPr>
            <w:r w:rsidRPr="00003891">
              <w:rPr>
                <w:b/>
                <w:bCs/>
                <w:sz w:val="18"/>
                <w:szCs w:val="18"/>
                <w:u w:val="single"/>
              </w:rPr>
              <w:t>Date Approved:</w:t>
            </w:r>
          </w:p>
        </w:tc>
        <w:tc>
          <w:tcPr>
            <w:tcW w:w="2023" w:type="dxa"/>
          </w:tcPr>
          <w:p w14:paraId="1B2512D0" w14:textId="77777777" w:rsidR="00364C61" w:rsidRDefault="00364C61" w:rsidP="00C4143B">
            <w:pPr>
              <w:pStyle w:val="ListParagraph"/>
              <w:ind w:left="0"/>
              <w:rPr>
                <w:b/>
                <w:bCs/>
                <w:sz w:val="18"/>
                <w:szCs w:val="18"/>
                <w:u w:val="single"/>
              </w:rPr>
            </w:pPr>
            <w:r w:rsidRPr="00003891">
              <w:rPr>
                <w:b/>
                <w:bCs/>
                <w:sz w:val="18"/>
                <w:szCs w:val="18"/>
                <w:u w:val="single"/>
              </w:rPr>
              <w:t>Current Version Date:</w:t>
            </w:r>
          </w:p>
          <w:p w14:paraId="0D2BF185" w14:textId="77777777" w:rsidR="00BE51A1" w:rsidRDefault="00BE51A1" w:rsidP="00C4143B">
            <w:pPr>
              <w:pStyle w:val="ListParagraph"/>
              <w:ind w:left="0"/>
              <w:rPr>
                <w:sz w:val="18"/>
                <w:szCs w:val="18"/>
              </w:rPr>
            </w:pPr>
          </w:p>
          <w:p w14:paraId="05F2BA22" w14:textId="5489886F" w:rsidR="00BE51A1" w:rsidRPr="00BE51A1" w:rsidRDefault="00BE51A1" w:rsidP="00BE51A1">
            <w:pPr>
              <w:pStyle w:val="ListParagraph"/>
              <w:ind w:left="0"/>
              <w:jc w:val="center"/>
              <w:rPr>
                <w:sz w:val="18"/>
                <w:szCs w:val="18"/>
              </w:rPr>
            </w:pPr>
            <w:r>
              <w:rPr>
                <w:sz w:val="18"/>
                <w:szCs w:val="18"/>
              </w:rPr>
              <w:t>11/22/2023</w:t>
            </w:r>
          </w:p>
        </w:tc>
      </w:tr>
    </w:tbl>
    <w:p w14:paraId="240BA82A" w14:textId="77777777" w:rsidR="00720313" w:rsidRPr="0080261D" w:rsidRDefault="00720313" w:rsidP="0080261D">
      <w:pPr>
        <w:rPr>
          <w:b/>
          <w:bCs/>
        </w:rPr>
      </w:pPr>
    </w:p>
    <w:p w14:paraId="3D4A0F1B" w14:textId="01D0FE2C" w:rsidR="00323B90" w:rsidRDefault="00323B90" w:rsidP="0080261D"/>
    <w:p w14:paraId="49B38A0B" w14:textId="07C39A59" w:rsidR="00003891" w:rsidRPr="00003891" w:rsidRDefault="00003891" w:rsidP="00003891"/>
    <w:p w14:paraId="2AE6A679" w14:textId="6D8D29A6" w:rsidR="00003891" w:rsidRDefault="00003891" w:rsidP="00003891">
      <w:pPr>
        <w:spacing w:line="120" w:lineRule="auto"/>
      </w:pPr>
    </w:p>
    <w:tbl>
      <w:tblPr>
        <w:tblStyle w:val="TableGrid"/>
        <w:tblpPr w:leftFromText="180" w:rightFromText="180" w:vertAnchor="text" w:horzAnchor="margin" w:tblpXSpec="center" w:tblpY="661"/>
        <w:tblW w:w="0" w:type="auto"/>
        <w:tblLook w:val="04A0" w:firstRow="1" w:lastRow="0" w:firstColumn="1" w:lastColumn="0" w:noHBand="0" w:noVBand="1"/>
      </w:tblPr>
      <w:tblGrid>
        <w:gridCol w:w="1165"/>
        <w:gridCol w:w="1530"/>
        <w:gridCol w:w="3330"/>
      </w:tblGrid>
      <w:tr w:rsidR="008A3CED" w14:paraId="7BC5F8F2" w14:textId="77777777" w:rsidTr="008A3CED">
        <w:tc>
          <w:tcPr>
            <w:tcW w:w="1165" w:type="dxa"/>
            <w:shd w:val="clear" w:color="auto" w:fill="B4C6E7" w:themeFill="accent1" w:themeFillTint="66"/>
          </w:tcPr>
          <w:p w14:paraId="2C89654D" w14:textId="77777777" w:rsidR="008A3CED" w:rsidRPr="00003891" w:rsidRDefault="008A3CED" w:rsidP="008A3CED">
            <w:pPr>
              <w:pStyle w:val="ListParagraph"/>
              <w:ind w:left="0"/>
              <w:jc w:val="center"/>
              <w:rPr>
                <w:b/>
                <w:bCs/>
                <w:sz w:val="18"/>
                <w:szCs w:val="18"/>
              </w:rPr>
            </w:pPr>
            <w:r w:rsidRPr="00003891">
              <w:rPr>
                <w:b/>
                <w:bCs/>
                <w:sz w:val="18"/>
                <w:szCs w:val="18"/>
              </w:rPr>
              <w:t>Version</w:t>
            </w:r>
          </w:p>
        </w:tc>
        <w:tc>
          <w:tcPr>
            <w:tcW w:w="1530" w:type="dxa"/>
            <w:shd w:val="clear" w:color="auto" w:fill="B4C6E7" w:themeFill="accent1" w:themeFillTint="66"/>
          </w:tcPr>
          <w:p w14:paraId="2DFFF365" w14:textId="77777777" w:rsidR="008A3CED" w:rsidRPr="00003891" w:rsidRDefault="008A3CED" w:rsidP="008A3CED">
            <w:pPr>
              <w:pStyle w:val="ListParagraph"/>
              <w:ind w:left="0"/>
              <w:jc w:val="center"/>
              <w:rPr>
                <w:b/>
                <w:bCs/>
                <w:sz w:val="18"/>
                <w:szCs w:val="18"/>
              </w:rPr>
            </w:pPr>
            <w:r w:rsidRPr="00003891">
              <w:rPr>
                <w:b/>
                <w:bCs/>
                <w:sz w:val="18"/>
                <w:szCs w:val="18"/>
              </w:rPr>
              <w:t>Date</w:t>
            </w:r>
          </w:p>
        </w:tc>
        <w:tc>
          <w:tcPr>
            <w:tcW w:w="3330" w:type="dxa"/>
            <w:shd w:val="clear" w:color="auto" w:fill="B4C6E7" w:themeFill="accent1" w:themeFillTint="66"/>
          </w:tcPr>
          <w:p w14:paraId="4F293AEA" w14:textId="77777777" w:rsidR="008A3CED" w:rsidRPr="00003891" w:rsidRDefault="008A3CED" w:rsidP="008A3CED">
            <w:pPr>
              <w:pStyle w:val="ListParagraph"/>
              <w:ind w:left="0"/>
              <w:jc w:val="center"/>
              <w:rPr>
                <w:b/>
                <w:bCs/>
                <w:sz w:val="18"/>
                <w:szCs w:val="18"/>
              </w:rPr>
            </w:pPr>
            <w:r w:rsidRPr="00003891">
              <w:rPr>
                <w:b/>
                <w:bCs/>
                <w:sz w:val="18"/>
                <w:szCs w:val="18"/>
              </w:rPr>
              <w:t>Comments/Changes</w:t>
            </w:r>
          </w:p>
        </w:tc>
      </w:tr>
      <w:tr w:rsidR="008A3CED" w14:paraId="3936FF53" w14:textId="77777777" w:rsidTr="008A3CED">
        <w:tc>
          <w:tcPr>
            <w:tcW w:w="1165" w:type="dxa"/>
            <w:shd w:val="clear" w:color="auto" w:fill="FFFFFF" w:themeFill="background1"/>
          </w:tcPr>
          <w:p w14:paraId="74EC693A" w14:textId="77777777" w:rsidR="008A3CED" w:rsidRPr="00003891" w:rsidRDefault="008A3CED" w:rsidP="008A3CED">
            <w:pPr>
              <w:pStyle w:val="ListParagraph"/>
              <w:ind w:left="0"/>
              <w:jc w:val="center"/>
              <w:rPr>
                <w:sz w:val="18"/>
                <w:szCs w:val="18"/>
              </w:rPr>
            </w:pPr>
            <w:r w:rsidRPr="00003891">
              <w:rPr>
                <w:sz w:val="18"/>
                <w:szCs w:val="18"/>
              </w:rPr>
              <w:t>1.0</w:t>
            </w:r>
          </w:p>
        </w:tc>
        <w:tc>
          <w:tcPr>
            <w:tcW w:w="1530" w:type="dxa"/>
            <w:shd w:val="clear" w:color="auto" w:fill="FFFFFF" w:themeFill="background1"/>
          </w:tcPr>
          <w:p w14:paraId="2C8DC617" w14:textId="232F3996" w:rsidR="008A3CED" w:rsidRPr="00BE51A1" w:rsidRDefault="00BE51A1" w:rsidP="008A3CED">
            <w:pPr>
              <w:pStyle w:val="ListParagraph"/>
              <w:ind w:left="0"/>
              <w:jc w:val="center"/>
              <w:rPr>
                <w:sz w:val="18"/>
                <w:szCs w:val="18"/>
              </w:rPr>
            </w:pPr>
            <w:r>
              <w:rPr>
                <w:sz w:val="18"/>
                <w:szCs w:val="18"/>
              </w:rPr>
              <w:t>11/10/2023</w:t>
            </w:r>
          </w:p>
        </w:tc>
        <w:tc>
          <w:tcPr>
            <w:tcW w:w="3330" w:type="dxa"/>
            <w:shd w:val="clear" w:color="auto" w:fill="FFFFFF" w:themeFill="background1"/>
          </w:tcPr>
          <w:p w14:paraId="55F5291C" w14:textId="77777777" w:rsidR="008A3CED" w:rsidRPr="00003891" w:rsidRDefault="008A3CED" w:rsidP="008A3CED">
            <w:pPr>
              <w:pStyle w:val="ListParagraph"/>
              <w:ind w:left="0"/>
              <w:jc w:val="center"/>
              <w:rPr>
                <w:sz w:val="18"/>
                <w:szCs w:val="18"/>
              </w:rPr>
            </w:pPr>
            <w:r w:rsidRPr="00003891">
              <w:rPr>
                <w:sz w:val="18"/>
                <w:szCs w:val="18"/>
              </w:rPr>
              <w:t>Initial Policy Released</w:t>
            </w:r>
          </w:p>
        </w:tc>
      </w:tr>
    </w:tbl>
    <w:p w14:paraId="5B83C043" w14:textId="77777777" w:rsidR="00003891" w:rsidRPr="00003891" w:rsidRDefault="00003891" w:rsidP="00003891">
      <w:pPr>
        <w:spacing w:line="120" w:lineRule="auto"/>
        <w:jc w:val="right"/>
      </w:pPr>
    </w:p>
    <w:sectPr w:rsidR="00003891" w:rsidRPr="00003891" w:rsidSect="0050097C">
      <w:headerReference w:type="default" r:id="rId25"/>
      <w:footerReference w:type="even"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C19A1" w14:textId="77777777" w:rsidR="00CF16B6" w:rsidRDefault="00CF16B6" w:rsidP="004F2301">
      <w:r>
        <w:separator/>
      </w:r>
    </w:p>
  </w:endnote>
  <w:endnote w:type="continuationSeparator" w:id="0">
    <w:p w14:paraId="4CF99E08" w14:textId="77777777" w:rsidR="00CF16B6" w:rsidRDefault="00CF16B6" w:rsidP="004F2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ell MT">
    <w:panose1 w:val="020205030603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7721823"/>
      <w:docPartObj>
        <w:docPartGallery w:val="Page Numbers (Bottom of Page)"/>
        <w:docPartUnique/>
      </w:docPartObj>
    </w:sdtPr>
    <w:sdtEndPr>
      <w:rPr>
        <w:rStyle w:val="PageNumber"/>
      </w:rPr>
    </w:sdtEndPr>
    <w:sdtContent>
      <w:p w14:paraId="69748F0D" w14:textId="77777777" w:rsidR="001A62B8" w:rsidRDefault="001A62B8" w:rsidP="004B4B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A0E2A1" w14:textId="77777777" w:rsidR="00BF0803" w:rsidRDefault="00BF0803" w:rsidP="001A62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9371834"/>
      <w:docPartObj>
        <w:docPartGallery w:val="Page Numbers (Bottom of Page)"/>
        <w:docPartUnique/>
      </w:docPartObj>
    </w:sdtPr>
    <w:sdtEndPr>
      <w:rPr>
        <w:rStyle w:val="PageNumber"/>
      </w:rPr>
    </w:sdtEndPr>
    <w:sdtContent>
      <w:p w14:paraId="05A1D9C5" w14:textId="77777777" w:rsidR="001A62B8" w:rsidRDefault="001A62B8" w:rsidP="004B4B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C79F2">
          <w:rPr>
            <w:rStyle w:val="PageNumber"/>
            <w:noProof/>
          </w:rPr>
          <w:t>2</w:t>
        </w:r>
        <w:r>
          <w:rPr>
            <w:rStyle w:val="PageNumber"/>
          </w:rPr>
          <w:fldChar w:fldCharType="end"/>
        </w:r>
      </w:p>
    </w:sdtContent>
  </w:sdt>
  <w:p w14:paraId="2D2C184F" w14:textId="77777777" w:rsidR="00BF0803" w:rsidRDefault="00BF0803" w:rsidP="001A62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45376" w14:textId="77777777" w:rsidR="00CF16B6" w:rsidRDefault="00CF16B6" w:rsidP="004F2301">
      <w:r>
        <w:separator/>
      </w:r>
    </w:p>
  </w:footnote>
  <w:footnote w:type="continuationSeparator" w:id="0">
    <w:p w14:paraId="24AA0310" w14:textId="77777777" w:rsidR="00CF16B6" w:rsidRDefault="00CF16B6" w:rsidP="004F2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3E76F" w14:textId="77777777" w:rsidR="004F2301" w:rsidRDefault="004F2301">
    <w:pPr>
      <w:pStyle w:val="Header"/>
    </w:pPr>
    <w:r>
      <w:rPr>
        <w:noProof/>
      </w:rPr>
      <mc:AlternateContent>
        <mc:Choice Requires="wps">
          <w:drawing>
            <wp:anchor distT="0" distB="0" distL="114300" distR="114300" simplePos="0" relativeHeight="251659264" behindDoc="0" locked="0" layoutInCell="1" allowOverlap="1" wp14:anchorId="1AC643C7" wp14:editId="51A404A8">
              <wp:simplePos x="0" y="0"/>
              <wp:positionH relativeFrom="page">
                <wp:posOffset>229870</wp:posOffset>
              </wp:positionH>
              <wp:positionV relativeFrom="page">
                <wp:posOffset>269395</wp:posOffset>
              </wp:positionV>
              <wp:extent cx="914400" cy="381027"/>
              <wp:effectExtent l="0" t="0" r="1270" b="0"/>
              <wp:wrapNone/>
              <wp:docPr id="47" name="Rectangle 47" title="Document Title"/>
              <wp:cNvGraphicFramePr/>
              <a:graphic xmlns:a="http://schemas.openxmlformats.org/drawingml/2006/main">
                <a:graphicData uri="http://schemas.microsoft.com/office/word/2010/wordprocessingShape">
                  <wps:wsp>
                    <wps:cNvSpPr/>
                    <wps:spPr>
                      <a:xfrm>
                        <a:off x="0" y="0"/>
                        <a:ext cx="914400" cy="38102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1252E" w14:textId="790BC412" w:rsidR="004F2301" w:rsidRDefault="00CF16B6">
                          <w:pPr>
                            <w:pStyle w:val="NoSpacing"/>
                            <w:jc w:val="center"/>
                            <w:rPr>
                              <w:b/>
                              <w:caps/>
                              <w:spacing w:val="20"/>
                              <w:sz w:val="28"/>
                              <w:szCs w:val="28"/>
                            </w:rPr>
                          </w:pPr>
                          <w:sdt>
                            <w:sdtPr>
                              <w:rPr>
                                <w:rFonts w:ascii="Times New Roman" w:hAnsi="Times New Roman" w:cs="Times New Roman"/>
                                <w:b/>
                                <w:caps/>
                                <w:spacing w:val="20"/>
                                <w:sz w:val="20"/>
                                <w:szCs w:val="20"/>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4F2301" w:rsidRPr="00AB2C6B">
                                <w:rPr>
                                  <w:rFonts w:ascii="Times New Roman" w:hAnsi="Times New Roman" w:cs="Times New Roman"/>
                                  <w:b/>
                                  <w:caps/>
                                  <w:spacing w:val="20"/>
                                  <w:sz w:val="20"/>
                                  <w:szCs w:val="20"/>
                                </w:rPr>
                                <w:t xml:space="preserve">policy &amp; procedure </w:t>
                              </w:r>
                              <w:r w:rsidR="00E60B0E" w:rsidRPr="00AB2C6B">
                                <w:rPr>
                                  <w:rFonts w:ascii="Times New Roman" w:hAnsi="Times New Roman" w:cs="Times New Roman"/>
                                  <w:b/>
                                  <w:caps/>
                                  <w:spacing w:val="20"/>
                                  <w:sz w:val="20"/>
                                  <w:szCs w:val="20"/>
                                </w:rPr>
                                <w:t>Paxlovid (nirmatrelvir tablets; ritonavir tablets)</w:t>
                              </w:r>
                            </w:sdtContent>
                          </w:sdt>
                          <w:r w:rsidR="003F6081">
                            <w:rPr>
                              <w:b/>
                              <w:caps/>
                              <w:spacing w:val="20"/>
                              <w:sz w:val="28"/>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1AC643C7" id="Rectangle 47" o:spid="_x0000_s1026" alt="Title: Document Title" style="position:absolute;margin-left:18.1pt;margin-top:21.2pt;width:1in;height:30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" fillcolor="#44546a [3215]" stroked="f" strokeweight="1pt">
              <v:textbox inset=",0,,0">
                <w:txbxContent>
                  <w:p w14:paraId="2B51252E" w14:textId="790BC412" w:rsidR="004F2301" w:rsidRDefault="00AA3434">
                    <w:pPr>
                      <w:pStyle w:val="NoSpacing"/>
                      <w:jc w:val="center"/>
                      <w:rPr>
                        <w:b/>
                        <w:caps/>
                        <w:spacing w:val="20"/>
                        <w:sz w:val="28"/>
                        <w:szCs w:val="28"/>
                      </w:rPr>
                    </w:pPr>
                    <w:sdt>
                      <w:sdtPr>
                        <w:rPr>
                          <w:rFonts w:ascii="Times New Roman" w:hAnsi="Times New Roman" w:cs="Times New Roman"/>
                          <w:b/>
                          <w:caps/>
                          <w:spacing w:val="20"/>
                          <w:sz w:val="20"/>
                          <w:szCs w:val="20"/>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4F2301" w:rsidRPr="00AB2C6B">
                          <w:rPr>
                            <w:rFonts w:ascii="Times New Roman" w:hAnsi="Times New Roman" w:cs="Times New Roman"/>
                            <w:b/>
                            <w:caps/>
                            <w:spacing w:val="20"/>
                            <w:sz w:val="20"/>
                            <w:szCs w:val="20"/>
                          </w:rPr>
                          <w:t xml:space="preserve">policy &amp; procedure </w:t>
                        </w:r>
                        <w:r w:rsidR="00E60B0E" w:rsidRPr="00AB2C6B">
                          <w:rPr>
                            <w:rFonts w:ascii="Times New Roman" w:hAnsi="Times New Roman" w:cs="Times New Roman"/>
                            <w:b/>
                            <w:caps/>
                            <w:spacing w:val="20"/>
                            <w:sz w:val="20"/>
                            <w:szCs w:val="20"/>
                          </w:rPr>
                          <w:t>Paxlovid (nirmatrelvir tablets; ritonavir tablets)</w:t>
                        </w:r>
                      </w:sdtContent>
                    </w:sdt>
                    <w:r w:rsidR="003F6081">
                      <w:rPr>
                        <w:b/>
                        <w:caps/>
                        <w:spacing w:val="20"/>
                        <w:sz w:val="28"/>
                        <w:szCs w:val="28"/>
                      </w:rPr>
                      <w:t xml:space="preserve"> </w:t>
                    </w:r>
                  </w:p>
                </w:txbxContent>
              </v:textbox>
              <w10:wrap anchorx="page" anchory="page"/>
            </v:rect>
          </w:pict>
        </mc:Fallback>
      </mc:AlternateContent>
    </w:r>
  </w:p>
  <w:p w14:paraId="77C256AD" w14:textId="77777777" w:rsidR="004F2301" w:rsidRDefault="004F23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307"/>
    <w:multiLevelType w:val="hybridMultilevel"/>
    <w:tmpl w:val="927AE0A0"/>
    <w:lvl w:ilvl="0" w:tplc="F92CC0E2">
      <w:start w:val="1"/>
      <w:numFmt w:val="decimal"/>
      <w:lvlText w:val="%1."/>
      <w:lvlJc w:val="left"/>
      <w:pPr>
        <w:ind w:left="1080" w:hanging="360"/>
      </w:pPr>
      <w:rPr>
        <w:rFonts w:ascii="Times New Roman" w:eastAsia="Times New Roman"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965284"/>
    <w:multiLevelType w:val="hybridMultilevel"/>
    <w:tmpl w:val="F4B8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75426"/>
    <w:multiLevelType w:val="hybridMultilevel"/>
    <w:tmpl w:val="58A89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8E4666"/>
    <w:multiLevelType w:val="hybridMultilevel"/>
    <w:tmpl w:val="92240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05D5F"/>
    <w:multiLevelType w:val="hybridMultilevel"/>
    <w:tmpl w:val="A4AE1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9646F"/>
    <w:multiLevelType w:val="hybridMultilevel"/>
    <w:tmpl w:val="7B24888C"/>
    <w:lvl w:ilvl="0" w:tplc="C434A98E">
      <w:start w:val="1"/>
      <w:numFmt w:val="decimal"/>
      <w:lvlText w:val="%1."/>
      <w:lvlJc w:val="left"/>
      <w:pPr>
        <w:ind w:left="1080" w:hanging="360"/>
      </w:pPr>
      <w:rPr>
        <w:rFonts w:hint="default"/>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3715CA"/>
    <w:multiLevelType w:val="hybridMultilevel"/>
    <w:tmpl w:val="09124784"/>
    <w:lvl w:ilvl="0" w:tplc="FC98FC20">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 w15:restartNumberingAfterBreak="0">
    <w:nsid w:val="1F5E1A28"/>
    <w:multiLevelType w:val="hybridMultilevel"/>
    <w:tmpl w:val="257C51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1B78AC"/>
    <w:multiLevelType w:val="hybridMultilevel"/>
    <w:tmpl w:val="8E82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F7AB5"/>
    <w:multiLevelType w:val="hybridMultilevel"/>
    <w:tmpl w:val="28326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671883"/>
    <w:multiLevelType w:val="hybridMultilevel"/>
    <w:tmpl w:val="3FE0BEC6"/>
    <w:lvl w:ilvl="0" w:tplc="04090001">
      <w:start w:val="1"/>
      <w:numFmt w:val="bullet"/>
      <w:lvlText w:val=""/>
      <w:lvlJc w:val="left"/>
      <w:pPr>
        <w:ind w:left="1843" w:hanging="360"/>
      </w:pPr>
      <w:rPr>
        <w:rFonts w:ascii="Symbol" w:hAnsi="Symbol" w:hint="default"/>
      </w:rPr>
    </w:lvl>
    <w:lvl w:ilvl="1" w:tplc="04090003" w:tentative="1">
      <w:start w:val="1"/>
      <w:numFmt w:val="bullet"/>
      <w:lvlText w:val="o"/>
      <w:lvlJc w:val="left"/>
      <w:pPr>
        <w:ind w:left="2563" w:hanging="360"/>
      </w:pPr>
      <w:rPr>
        <w:rFonts w:ascii="Courier New" w:hAnsi="Courier New" w:cs="Courier New" w:hint="default"/>
      </w:rPr>
    </w:lvl>
    <w:lvl w:ilvl="2" w:tplc="04090005" w:tentative="1">
      <w:start w:val="1"/>
      <w:numFmt w:val="bullet"/>
      <w:lvlText w:val=""/>
      <w:lvlJc w:val="left"/>
      <w:pPr>
        <w:ind w:left="3283" w:hanging="360"/>
      </w:pPr>
      <w:rPr>
        <w:rFonts w:ascii="Wingdings" w:hAnsi="Wingdings" w:hint="default"/>
      </w:rPr>
    </w:lvl>
    <w:lvl w:ilvl="3" w:tplc="04090001" w:tentative="1">
      <w:start w:val="1"/>
      <w:numFmt w:val="bullet"/>
      <w:lvlText w:val=""/>
      <w:lvlJc w:val="left"/>
      <w:pPr>
        <w:ind w:left="4003" w:hanging="360"/>
      </w:pPr>
      <w:rPr>
        <w:rFonts w:ascii="Symbol" w:hAnsi="Symbol" w:hint="default"/>
      </w:rPr>
    </w:lvl>
    <w:lvl w:ilvl="4" w:tplc="04090003" w:tentative="1">
      <w:start w:val="1"/>
      <w:numFmt w:val="bullet"/>
      <w:lvlText w:val="o"/>
      <w:lvlJc w:val="left"/>
      <w:pPr>
        <w:ind w:left="4723" w:hanging="360"/>
      </w:pPr>
      <w:rPr>
        <w:rFonts w:ascii="Courier New" w:hAnsi="Courier New" w:cs="Courier New" w:hint="default"/>
      </w:rPr>
    </w:lvl>
    <w:lvl w:ilvl="5" w:tplc="04090005" w:tentative="1">
      <w:start w:val="1"/>
      <w:numFmt w:val="bullet"/>
      <w:lvlText w:val=""/>
      <w:lvlJc w:val="left"/>
      <w:pPr>
        <w:ind w:left="5443" w:hanging="360"/>
      </w:pPr>
      <w:rPr>
        <w:rFonts w:ascii="Wingdings" w:hAnsi="Wingdings" w:hint="default"/>
      </w:rPr>
    </w:lvl>
    <w:lvl w:ilvl="6" w:tplc="04090001" w:tentative="1">
      <w:start w:val="1"/>
      <w:numFmt w:val="bullet"/>
      <w:lvlText w:val=""/>
      <w:lvlJc w:val="left"/>
      <w:pPr>
        <w:ind w:left="6163" w:hanging="360"/>
      </w:pPr>
      <w:rPr>
        <w:rFonts w:ascii="Symbol" w:hAnsi="Symbol" w:hint="default"/>
      </w:rPr>
    </w:lvl>
    <w:lvl w:ilvl="7" w:tplc="04090003" w:tentative="1">
      <w:start w:val="1"/>
      <w:numFmt w:val="bullet"/>
      <w:lvlText w:val="o"/>
      <w:lvlJc w:val="left"/>
      <w:pPr>
        <w:ind w:left="6883" w:hanging="360"/>
      </w:pPr>
      <w:rPr>
        <w:rFonts w:ascii="Courier New" w:hAnsi="Courier New" w:cs="Courier New" w:hint="default"/>
      </w:rPr>
    </w:lvl>
    <w:lvl w:ilvl="8" w:tplc="04090005" w:tentative="1">
      <w:start w:val="1"/>
      <w:numFmt w:val="bullet"/>
      <w:lvlText w:val=""/>
      <w:lvlJc w:val="left"/>
      <w:pPr>
        <w:ind w:left="7603" w:hanging="360"/>
      </w:pPr>
      <w:rPr>
        <w:rFonts w:ascii="Wingdings" w:hAnsi="Wingdings" w:hint="default"/>
      </w:rPr>
    </w:lvl>
  </w:abstractNum>
  <w:abstractNum w:abstractNumId="11" w15:restartNumberingAfterBreak="0">
    <w:nsid w:val="25B00539"/>
    <w:multiLevelType w:val="multilevel"/>
    <w:tmpl w:val="F60CD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047245"/>
    <w:multiLevelType w:val="hybridMultilevel"/>
    <w:tmpl w:val="0AFE12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544EAE"/>
    <w:multiLevelType w:val="hybridMultilevel"/>
    <w:tmpl w:val="953A6A32"/>
    <w:lvl w:ilvl="0" w:tplc="F8F0BEEE">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15:restartNumberingAfterBreak="0">
    <w:nsid w:val="316F35E9"/>
    <w:multiLevelType w:val="hybridMultilevel"/>
    <w:tmpl w:val="D9D2F464"/>
    <w:lvl w:ilvl="0" w:tplc="A1B407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803869"/>
    <w:multiLevelType w:val="hybridMultilevel"/>
    <w:tmpl w:val="F83012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772B6B"/>
    <w:multiLevelType w:val="multilevel"/>
    <w:tmpl w:val="B42E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AF035C"/>
    <w:multiLevelType w:val="hybridMultilevel"/>
    <w:tmpl w:val="D0B8DB68"/>
    <w:lvl w:ilvl="0" w:tplc="BB380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04B50"/>
    <w:multiLevelType w:val="hybridMultilevel"/>
    <w:tmpl w:val="2638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701371"/>
    <w:multiLevelType w:val="hybridMultilevel"/>
    <w:tmpl w:val="B4B2B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472BB0"/>
    <w:multiLevelType w:val="hybridMultilevel"/>
    <w:tmpl w:val="70E0D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180C89"/>
    <w:multiLevelType w:val="hybridMultilevel"/>
    <w:tmpl w:val="46ACC6F0"/>
    <w:lvl w:ilvl="0" w:tplc="6FBAC66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C0844"/>
    <w:multiLevelType w:val="hybridMultilevel"/>
    <w:tmpl w:val="F83012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DC3B88"/>
    <w:multiLevelType w:val="hybridMultilevel"/>
    <w:tmpl w:val="6BFAF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84094D"/>
    <w:multiLevelType w:val="hybridMultilevel"/>
    <w:tmpl w:val="1F82F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8B6703"/>
    <w:multiLevelType w:val="hybridMultilevel"/>
    <w:tmpl w:val="20E2D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FD5D5C"/>
    <w:multiLevelType w:val="hybridMultilevel"/>
    <w:tmpl w:val="7B24888C"/>
    <w:lvl w:ilvl="0" w:tplc="FFFFFFFF">
      <w:start w:val="1"/>
      <w:numFmt w:val="decimal"/>
      <w:lvlText w:val="%1."/>
      <w:lvlJc w:val="left"/>
      <w:pPr>
        <w:ind w:left="1080" w:hanging="360"/>
      </w:pPr>
      <w:rPr>
        <w:rFonts w:hint="default"/>
        <w:sz w:val="18"/>
        <w:szCs w:val="1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9630254"/>
    <w:multiLevelType w:val="hybridMultilevel"/>
    <w:tmpl w:val="F4E80DA6"/>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8" w15:restartNumberingAfterBreak="0">
    <w:nsid w:val="59973706"/>
    <w:multiLevelType w:val="hybridMultilevel"/>
    <w:tmpl w:val="18B42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DA1055"/>
    <w:multiLevelType w:val="hybridMultilevel"/>
    <w:tmpl w:val="E702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465149"/>
    <w:multiLevelType w:val="hybridMultilevel"/>
    <w:tmpl w:val="34D433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3BB3CD4"/>
    <w:multiLevelType w:val="hybridMultilevel"/>
    <w:tmpl w:val="BD96D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D62F3E"/>
    <w:multiLevelType w:val="hybridMultilevel"/>
    <w:tmpl w:val="7326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5A79C8"/>
    <w:multiLevelType w:val="hybridMultilevel"/>
    <w:tmpl w:val="D0561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E249AD"/>
    <w:multiLevelType w:val="hybridMultilevel"/>
    <w:tmpl w:val="149CF9E6"/>
    <w:lvl w:ilvl="0" w:tplc="75CED9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515AFB"/>
    <w:multiLevelType w:val="hybridMultilevel"/>
    <w:tmpl w:val="F5E4D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8A6F3C"/>
    <w:multiLevelType w:val="hybridMultilevel"/>
    <w:tmpl w:val="BDC6D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EC0930"/>
    <w:multiLevelType w:val="hybridMultilevel"/>
    <w:tmpl w:val="C5A604C2"/>
    <w:lvl w:ilvl="0" w:tplc="6F38442A">
      <w:start w:val="1"/>
      <w:numFmt w:val="bullet"/>
      <w:lvlText w:val=""/>
      <w:lvlJc w:val="left"/>
      <w:pPr>
        <w:ind w:left="2516" w:hanging="360"/>
      </w:pPr>
      <w:rPr>
        <w:rFonts w:ascii="Symbol" w:hAnsi="Symbol" w:hint="default"/>
        <w:color w:val="auto"/>
      </w:rPr>
    </w:lvl>
    <w:lvl w:ilvl="1" w:tplc="04090003" w:tentative="1">
      <w:start w:val="1"/>
      <w:numFmt w:val="bullet"/>
      <w:lvlText w:val="o"/>
      <w:lvlJc w:val="left"/>
      <w:pPr>
        <w:ind w:left="3236" w:hanging="360"/>
      </w:pPr>
      <w:rPr>
        <w:rFonts w:ascii="Courier New" w:hAnsi="Courier New" w:cs="Courier New" w:hint="default"/>
      </w:rPr>
    </w:lvl>
    <w:lvl w:ilvl="2" w:tplc="04090005" w:tentative="1">
      <w:start w:val="1"/>
      <w:numFmt w:val="bullet"/>
      <w:lvlText w:val=""/>
      <w:lvlJc w:val="left"/>
      <w:pPr>
        <w:ind w:left="3956" w:hanging="360"/>
      </w:pPr>
      <w:rPr>
        <w:rFonts w:ascii="Wingdings" w:hAnsi="Wingdings" w:hint="default"/>
      </w:rPr>
    </w:lvl>
    <w:lvl w:ilvl="3" w:tplc="04090001" w:tentative="1">
      <w:start w:val="1"/>
      <w:numFmt w:val="bullet"/>
      <w:lvlText w:val=""/>
      <w:lvlJc w:val="left"/>
      <w:pPr>
        <w:ind w:left="4676" w:hanging="360"/>
      </w:pPr>
      <w:rPr>
        <w:rFonts w:ascii="Symbol" w:hAnsi="Symbol" w:hint="default"/>
      </w:rPr>
    </w:lvl>
    <w:lvl w:ilvl="4" w:tplc="04090003" w:tentative="1">
      <w:start w:val="1"/>
      <w:numFmt w:val="bullet"/>
      <w:lvlText w:val="o"/>
      <w:lvlJc w:val="left"/>
      <w:pPr>
        <w:ind w:left="5396" w:hanging="360"/>
      </w:pPr>
      <w:rPr>
        <w:rFonts w:ascii="Courier New" w:hAnsi="Courier New" w:cs="Courier New" w:hint="default"/>
      </w:rPr>
    </w:lvl>
    <w:lvl w:ilvl="5" w:tplc="04090005" w:tentative="1">
      <w:start w:val="1"/>
      <w:numFmt w:val="bullet"/>
      <w:lvlText w:val=""/>
      <w:lvlJc w:val="left"/>
      <w:pPr>
        <w:ind w:left="6116" w:hanging="360"/>
      </w:pPr>
      <w:rPr>
        <w:rFonts w:ascii="Wingdings" w:hAnsi="Wingdings" w:hint="default"/>
      </w:rPr>
    </w:lvl>
    <w:lvl w:ilvl="6" w:tplc="04090001" w:tentative="1">
      <w:start w:val="1"/>
      <w:numFmt w:val="bullet"/>
      <w:lvlText w:val=""/>
      <w:lvlJc w:val="left"/>
      <w:pPr>
        <w:ind w:left="6836" w:hanging="360"/>
      </w:pPr>
      <w:rPr>
        <w:rFonts w:ascii="Symbol" w:hAnsi="Symbol" w:hint="default"/>
      </w:rPr>
    </w:lvl>
    <w:lvl w:ilvl="7" w:tplc="04090003" w:tentative="1">
      <w:start w:val="1"/>
      <w:numFmt w:val="bullet"/>
      <w:lvlText w:val="o"/>
      <w:lvlJc w:val="left"/>
      <w:pPr>
        <w:ind w:left="7556" w:hanging="360"/>
      </w:pPr>
      <w:rPr>
        <w:rFonts w:ascii="Courier New" w:hAnsi="Courier New" w:cs="Courier New" w:hint="default"/>
      </w:rPr>
    </w:lvl>
    <w:lvl w:ilvl="8" w:tplc="04090005" w:tentative="1">
      <w:start w:val="1"/>
      <w:numFmt w:val="bullet"/>
      <w:lvlText w:val=""/>
      <w:lvlJc w:val="left"/>
      <w:pPr>
        <w:ind w:left="8276" w:hanging="360"/>
      </w:pPr>
      <w:rPr>
        <w:rFonts w:ascii="Wingdings" w:hAnsi="Wingdings" w:hint="default"/>
      </w:rPr>
    </w:lvl>
  </w:abstractNum>
  <w:abstractNum w:abstractNumId="38" w15:restartNumberingAfterBreak="0">
    <w:nsid w:val="72FF03D1"/>
    <w:multiLevelType w:val="hybridMultilevel"/>
    <w:tmpl w:val="0B52BD4E"/>
    <w:lvl w:ilvl="0" w:tplc="E4C272A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FF643A"/>
    <w:multiLevelType w:val="hybridMultilevel"/>
    <w:tmpl w:val="ECBC6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7070DD"/>
    <w:multiLevelType w:val="hybridMultilevel"/>
    <w:tmpl w:val="F6E40980"/>
    <w:lvl w:ilvl="0" w:tplc="932C73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D55069B"/>
    <w:multiLevelType w:val="hybridMultilevel"/>
    <w:tmpl w:val="F99803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4"/>
  </w:num>
  <w:num w:numId="2">
    <w:abstractNumId w:val="12"/>
  </w:num>
  <w:num w:numId="3">
    <w:abstractNumId w:val="17"/>
  </w:num>
  <w:num w:numId="4">
    <w:abstractNumId w:val="29"/>
  </w:num>
  <w:num w:numId="5">
    <w:abstractNumId w:val="15"/>
  </w:num>
  <w:num w:numId="6">
    <w:abstractNumId w:val="13"/>
  </w:num>
  <w:num w:numId="7">
    <w:abstractNumId w:val="40"/>
  </w:num>
  <w:num w:numId="8">
    <w:abstractNumId w:val="6"/>
  </w:num>
  <w:num w:numId="9">
    <w:abstractNumId w:val="1"/>
  </w:num>
  <w:num w:numId="10">
    <w:abstractNumId w:val="5"/>
  </w:num>
  <w:num w:numId="11">
    <w:abstractNumId w:val="9"/>
  </w:num>
  <w:num w:numId="12">
    <w:abstractNumId w:val="35"/>
  </w:num>
  <w:num w:numId="13">
    <w:abstractNumId w:val="11"/>
  </w:num>
  <w:num w:numId="14">
    <w:abstractNumId w:val="8"/>
  </w:num>
  <w:num w:numId="15">
    <w:abstractNumId w:val="16"/>
  </w:num>
  <w:num w:numId="16">
    <w:abstractNumId w:val="14"/>
  </w:num>
  <w:num w:numId="17">
    <w:abstractNumId w:val="33"/>
  </w:num>
  <w:num w:numId="18">
    <w:abstractNumId w:val="24"/>
  </w:num>
  <w:num w:numId="19">
    <w:abstractNumId w:val="3"/>
  </w:num>
  <w:num w:numId="20">
    <w:abstractNumId w:val="31"/>
  </w:num>
  <w:num w:numId="21">
    <w:abstractNumId w:val="27"/>
  </w:num>
  <w:num w:numId="22">
    <w:abstractNumId w:val="41"/>
  </w:num>
  <w:num w:numId="23">
    <w:abstractNumId w:val="37"/>
  </w:num>
  <w:num w:numId="24">
    <w:abstractNumId w:val="21"/>
  </w:num>
  <w:num w:numId="25">
    <w:abstractNumId w:val="7"/>
  </w:num>
  <w:num w:numId="26">
    <w:abstractNumId w:val="19"/>
  </w:num>
  <w:num w:numId="27">
    <w:abstractNumId w:val="28"/>
  </w:num>
  <w:num w:numId="28">
    <w:abstractNumId w:val="4"/>
  </w:num>
  <w:num w:numId="29">
    <w:abstractNumId w:val="39"/>
  </w:num>
  <w:num w:numId="30">
    <w:abstractNumId w:val="30"/>
  </w:num>
  <w:num w:numId="31">
    <w:abstractNumId w:val="32"/>
  </w:num>
  <w:num w:numId="32">
    <w:abstractNumId w:val="22"/>
  </w:num>
  <w:num w:numId="33">
    <w:abstractNumId w:val="25"/>
  </w:num>
  <w:num w:numId="34">
    <w:abstractNumId w:val="10"/>
  </w:num>
  <w:num w:numId="35">
    <w:abstractNumId w:val="18"/>
  </w:num>
  <w:num w:numId="36">
    <w:abstractNumId w:val="2"/>
  </w:num>
  <w:num w:numId="37">
    <w:abstractNumId w:val="36"/>
  </w:num>
  <w:num w:numId="38">
    <w:abstractNumId w:val="0"/>
  </w:num>
  <w:num w:numId="39">
    <w:abstractNumId w:val="26"/>
  </w:num>
  <w:num w:numId="40">
    <w:abstractNumId w:val="38"/>
  </w:num>
  <w:num w:numId="41">
    <w:abstractNumId w:val="23"/>
  </w:num>
  <w:num w:numId="42">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301"/>
    <w:rsid w:val="00003891"/>
    <w:rsid w:val="00011750"/>
    <w:rsid w:val="00020584"/>
    <w:rsid w:val="000375F1"/>
    <w:rsid w:val="00042E72"/>
    <w:rsid w:val="00046070"/>
    <w:rsid w:val="00047BE2"/>
    <w:rsid w:val="0005083B"/>
    <w:rsid w:val="000725B4"/>
    <w:rsid w:val="000A62E8"/>
    <w:rsid w:val="000A72E7"/>
    <w:rsid w:val="000B786E"/>
    <w:rsid w:val="000C1246"/>
    <w:rsid w:val="000D440E"/>
    <w:rsid w:val="000D5826"/>
    <w:rsid w:val="000D5B1D"/>
    <w:rsid w:val="000E7CDD"/>
    <w:rsid w:val="001029D2"/>
    <w:rsid w:val="00105FD3"/>
    <w:rsid w:val="00106EE9"/>
    <w:rsid w:val="001112FD"/>
    <w:rsid w:val="00126033"/>
    <w:rsid w:val="00142638"/>
    <w:rsid w:val="00144872"/>
    <w:rsid w:val="00155F0C"/>
    <w:rsid w:val="00176CB3"/>
    <w:rsid w:val="001774A3"/>
    <w:rsid w:val="0019390B"/>
    <w:rsid w:val="001A4F23"/>
    <w:rsid w:val="001A62B8"/>
    <w:rsid w:val="001B0FD7"/>
    <w:rsid w:val="001D25E5"/>
    <w:rsid w:val="001F2847"/>
    <w:rsid w:val="001F5EAE"/>
    <w:rsid w:val="00244E5A"/>
    <w:rsid w:val="0025564A"/>
    <w:rsid w:val="002659CD"/>
    <w:rsid w:val="002678F4"/>
    <w:rsid w:val="00270CF6"/>
    <w:rsid w:val="00271983"/>
    <w:rsid w:val="00282557"/>
    <w:rsid w:val="00287FB6"/>
    <w:rsid w:val="00294B99"/>
    <w:rsid w:val="002D5C7C"/>
    <w:rsid w:val="002E5804"/>
    <w:rsid w:val="002F45BA"/>
    <w:rsid w:val="002F56D4"/>
    <w:rsid w:val="002F795C"/>
    <w:rsid w:val="00313769"/>
    <w:rsid w:val="00323B90"/>
    <w:rsid w:val="00364C61"/>
    <w:rsid w:val="003B6E15"/>
    <w:rsid w:val="003B7F62"/>
    <w:rsid w:val="003D5645"/>
    <w:rsid w:val="003D6626"/>
    <w:rsid w:val="003F1F60"/>
    <w:rsid w:val="003F39A2"/>
    <w:rsid w:val="003F6081"/>
    <w:rsid w:val="00403CD2"/>
    <w:rsid w:val="004051CB"/>
    <w:rsid w:val="0040527B"/>
    <w:rsid w:val="004056D5"/>
    <w:rsid w:val="004075FA"/>
    <w:rsid w:val="00410BC8"/>
    <w:rsid w:val="00432D79"/>
    <w:rsid w:val="00440C2A"/>
    <w:rsid w:val="00452C17"/>
    <w:rsid w:val="0047403F"/>
    <w:rsid w:val="00476C1F"/>
    <w:rsid w:val="00485997"/>
    <w:rsid w:val="00493DC6"/>
    <w:rsid w:val="004A7C52"/>
    <w:rsid w:val="004B53A8"/>
    <w:rsid w:val="004E1E2A"/>
    <w:rsid w:val="004F2301"/>
    <w:rsid w:val="0050097C"/>
    <w:rsid w:val="005039BB"/>
    <w:rsid w:val="00504467"/>
    <w:rsid w:val="005150D4"/>
    <w:rsid w:val="00515271"/>
    <w:rsid w:val="0053245E"/>
    <w:rsid w:val="00533895"/>
    <w:rsid w:val="00545901"/>
    <w:rsid w:val="00557696"/>
    <w:rsid w:val="005663D1"/>
    <w:rsid w:val="005C5987"/>
    <w:rsid w:val="005C708D"/>
    <w:rsid w:val="005E0B27"/>
    <w:rsid w:val="005F383D"/>
    <w:rsid w:val="005F4CFC"/>
    <w:rsid w:val="00613F3D"/>
    <w:rsid w:val="006334DA"/>
    <w:rsid w:val="0065778A"/>
    <w:rsid w:val="00671A60"/>
    <w:rsid w:val="00683A57"/>
    <w:rsid w:val="00684202"/>
    <w:rsid w:val="006A62F2"/>
    <w:rsid w:val="006C129C"/>
    <w:rsid w:val="006E20CF"/>
    <w:rsid w:val="00703D59"/>
    <w:rsid w:val="00712263"/>
    <w:rsid w:val="007148AD"/>
    <w:rsid w:val="00720313"/>
    <w:rsid w:val="00720B56"/>
    <w:rsid w:val="00724C87"/>
    <w:rsid w:val="00731A0B"/>
    <w:rsid w:val="00755C4B"/>
    <w:rsid w:val="0078234D"/>
    <w:rsid w:val="00783DF3"/>
    <w:rsid w:val="00786CA0"/>
    <w:rsid w:val="00792052"/>
    <w:rsid w:val="007A1079"/>
    <w:rsid w:val="007A741F"/>
    <w:rsid w:val="007B0B06"/>
    <w:rsid w:val="007D210B"/>
    <w:rsid w:val="007E2746"/>
    <w:rsid w:val="007F33B6"/>
    <w:rsid w:val="0080087D"/>
    <w:rsid w:val="0080261D"/>
    <w:rsid w:val="00823FB0"/>
    <w:rsid w:val="008354A8"/>
    <w:rsid w:val="00843F10"/>
    <w:rsid w:val="00844AF1"/>
    <w:rsid w:val="00894509"/>
    <w:rsid w:val="008A3CED"/>
    <w:rsid w:val="008B2A3E"/>
    <w:rsid w:val="008B480B"/>
    <w:rsid w:val="008C3BBE"/>
    <w:rsid w:val="008C46ED"/>
    <w:rsid w:val="008E4EAF"/>
    <w:rsid w:val="008F0C3F"/>
    <w:rsid w:val="0091158B"/>
    <w:rsid w:val="00932FFA"/>
    <w:rsid w:val="00947713"/>
    <w:rsid w:val="009538FD"/>
    <w:rsid w:val="009647CF"/>
    <w:rsid w:val="0097444B"/>
    <w:rsid w:val="00983C53"/>
    <w:rsid w:val="009A6FFC"/>
    <w:rsid w:val="009C3461"/>
    <w:rsid w:val="009D0112"/>
    <w:rsid w:val="009D432D"/>
    <w:rsid w:val="009D7641"/>
    <w:rsid w:val="009F630E"/>
    <w:rsid w:val="009F7774"/>
    <w:rsid w:val="00A03D32"/>
    <w:rsid w:val="00A1021B"/>
    <w:rsid w:val="00A96D8E"/>
    <w:rsid w:val="00AA3434"/>
    <w:rsid w:val="00AB2143"/>
    <w:rsid w:val="00AB2C6B"/>
    <w:rsid w:val="00AB5FC1"/>
    <w:rsid w:val="00AC79F2"/>
    <w:rsid w:val="00AD1F12"/>
    <w:rsid w:val="00AF4E02"/>
    <w:rsid w:val="00B27E0A"/>
    <w:rsid w:val="00B44FCB"/>
    <w:rsid w:val="00B675B9"/>
    <w:rsid w:val="00B854D5"/>
    <w:rsid w:val="00BB4C11"/>
    <w:rsid w:val="00BE51A1"/>
    <w:rsid w:val="00BF0803"/>
    <w:rsid w:val="00C16EFD"/>
    <w:rsid w:val="00C42E1E"/>
    <w:rsid w:val="00C477C0"/>
    <w:rsid w:val="00C64695"/>
    <w:rsid w:val="00C67D06"/>
    <w:rsid w:val="00C73546"/>
    <w:rsid w:val="00C7556D"/>
    <w:rsid w:val="00C80581"/>
    <w:rsid w:val="00CD36FA"/>
    <w:rsid w:val="00CD6635"/>
    <w:rsid w:val="00CE252A"/>
    <w:rsid w:val="00CF16B6"/>
    <w:rsid w:val="00CF4A59"/>
    <w:rsid w:val="00D00735"/>
    <w:rsid w:val="00D03378"/>
    <w:rsid w:val="00D05920"/>
    <w:rsid w:val="00D06E3C"/>
    <w:rsid w:val="00D14E6D"/>
    <w:rsid w:val="00D14E9C"/>
    <w:rsid w:val="00D248A3"/>
    <w:rsid w:val="00D3004A"/>
    <w:rsid w:val="00D372D5"/>
    <w:rsid w:val="00D55A6D"/>
    <w:rsid w:val="00D8210F"/>
    <w:rsid w:val="00D91DD9"/>
    <w:rsid w:val="00DA2106"/>
    <w:rsid w:val="00DA2CE9"/>
    <w:rsid w:val="00DA3F8B"/>
    <w:rsid w:val="00DB3376"/>
    <w:rsid w:val="00DD18EA"/>
    <w:rsid w:val="00DD3C56"/>
    <w:rsid w:val="00DD4805"/>
    <w:rsid w:val="00DE18CD"/>
    <w:rsid w:val="00DE4A46"/>
    <w:rsid w:val="00DF44AE"/>
    <w:rsid w:val="00E03328"/>
    <w:rsid w:val="00E127A7"/>
    <w:rsid w:val="00E153AD"/>
    <w:rsid w:val="00E328D7"/>
    <w:rsid w:val="00E4799A"/>
    <w:rsid w:val="00E60B0E"/>
    <w:rsid w:val="00E728AD"/>
    <w:rsid w:val="00EA6590"/>
    <w:rsid w:val="00EB3B98"/>
    <w:rsid w:val="00EC4E4C"/>
    <w:rsid w:val="00EF525A"/>
    <w:rsid w:val="00F12CFF"/>
    <w:rsid w:val="00F15CB7"/>
    <w:rsid w:val="00F25F7D"/>
    <w:rsid w:val="00F37288"/>
    <w:rsid w:val="00F64623"/>
    <w:rsid w:val="00F662E7"/>
    <w:rsid w:val="00F667A2"/>
    <w:rsid w:val="00F863DE"/>
    <w:rsid w:val="00F920D4"/>
    <w:rsid w:val="00FA4DB8"/>
    <w:rsid w:val="00FC26E0"/>
    <w:rsid w:val="00FC3FF6"/>
    <w:rsid w:val="00FC568B"/>
    <w:rsid w:val="00FF7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B17C9"/>
  <w15:chartTrackingRefBased/>
  <w15:docId w15:val="{366EEDF1-E60B-D34E-8B3F-7ACC8EACB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E5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2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301"/>
    <w:pPr>
      <w:ind w:left="720"/>
      <w:contextualSpacing/>
    </w:pPr>
  </w:style>
  <w:style w:type="paragraph" w:styleId="Header">
    <w:name w:val="header"/>
    <w:basedOn w:val="Normal"/>
    <w:link w:val="HeaderChar"/>
    <w:uiPriority w:val="99"/>
    <w:unhideWhenUsed/>
    <w:rsid w:val="004F2301"/>
    <w:pPr>
      <w:tabs>
        <w:tab w:val="center" w:pos="4680"/>
        <w:tab w:val="right" w:pos="9360"/>
      </w:tabs>
    </w:pPr>
  </w:style>
  <w:style w:type="character" w:customStyle="1" w:styleId="HeaderChar">
    <w:name w:val="Header Char"/>
    <w:basedOn w:val="DefaultParagraphFont"/>
    <w:link w:val="Header"/>
    <w:uiPriority w:val="99"/>
    <w:rsid w:val="004F2301"/>
  </w:style>
  <w:style w:type="paragraph" w:styleId="Footer">
    <w:name w:val="footer"/>
    <w:basedOn w:val="Normal"/>
    <w:link w:val="FooterChar"/>
    <w:uiPriority w:val="99"/>
    <w:unhideWhenUsed/>
    <w:rsid w:val="004F2301"/>
    <w:pPr>
      <w:tabs>
        <w:tab w:val="center" w:pos="4680"/>
        <w:tab w:val="right" w:pos="9360"/>
      </w:tabs>
    </w:pPr>
  </w:style>
  <w:style w:type="character" w:customStyle="1" w:styleId="FooterChar">
    <w:name w:val="Footer Char"/>
    <w:basedOn w:val="DefaultParagraphFont"/>
    <w:link w:val="Footer"/>
    <w:uiPriority w:val="99"/>
    <w:rsid w:val="004F2301"/>
  </w:style>
  <w:style w:type="paragraph" w:styleId="NoSpacing">
    <w:name w:val="No Spacing"/>
    <w:uiPriority w:val="1"/>
    <w:qFormat/>
    <w:rsid w:val="004F2301"/>
    <w:rPr>
      <w:rFonts w:eastAsiaTheme="minorEastAsia"/>
      <w:sz w:val="22"/>
      <w:szCs w:val="22"/>
      <w:lang w:eastAsia="zh-CN"/>
    </w:rPr>
  </w:style>
  <w:style w:type="paragraph" w:styleId="NormalWeb">
    <w:name w:val="Normal (Web)"/>
    <w:basedOn w:val="Normal"/>
    <w:uiPriority w:val="99"/>
    <w:unhideWhenUsed/>
    <w:rsid w:val="00E60B0E"/>
    <w:pPr>
      <w:spacing w:before="100" w:beforeAutospacing="1" w:after="100" w:afterAutospacing="1"/>
    </w:pPr>
  </w:style>
  <w:style w:type="character" w:styleId="PageNumber">
    <w:name w:val="page number"/>
    <w:basedOn w:val="DefaultParagraphFont"/>
    <w:uiPriority w:val="99"/>
    <w:semiHidden/>
    <w:unhideWhenUsed/>
    <w:rsid w:val="001A62B8"/>
  </w:style>
  <w:style w:type="character" w:styleId="Hyperlink">
    <w:name w:val="Hyperlink"/>
    <w:basedOn w:val="DefaultParagraphFont"/>
    <w:uiPriority w:val="99"/>
    <w:unhideWhenUsed/>
    <w:rsid w:val="001A62B8"/>
    <w:rPr>
      <w:color w:val="0563C1" w:themeColor="hyperlink"/>
      <w:u w:val="single"/>
    </w:rPr>
  </w:style>
  <w:style w:type="character" w:customStyle="1" w:styleId="UnresolvedMention1">
    <w:name w:val="Unresolved Mention1"/>
    <w:basedOn w:val="DefaultParagraphFont"/>
    <w:uiPriority w:val="99"/>
    <w:semiHidden/>
    <w:unhideWhenUsed/>
    <w:rsid w:val="001A62B8"/>
    <w:rPr>
      <w:color w:val="605E5C"/>
      <w:shd w:val="clear" w:color="auto" w:fill="E1DFDD"/>
    </w:rPr>
  </w:style>
  <w:style w:type="character" w:styleId="UnresolvedMention">
    <w:name w:val="Unresolved Mention"/>
    <w:basedOn w:val="DefaultParagraphFont"/>
    <w:uiPriority w:val="99"/>
    <w:semiHidden/>
    <w:unhideWhenUsed/>
    <w:rsid w:val="000B786E"/>
    <w:rPr>
      <w:color w:val="605E5C"/>
      <w:shd w:val="clear" w:color="auto" w:fill="E1DFDD"/>
    </w:rPr>
  </w:style>
  <w:style w:type="character" w:styleId="FollowedHyperlink">
    <w:name w:val="FollowedHyperlink"/>
    <w:basedOn w:val="DefaultParagraphFont"/>
    <w:uiPriority w:val="99"/>
    <w:semiHidden/>
    <w:unhideWhenUsed/>
    <w:rsid w:val="00983C53"/>
    <w:rPr>
      <w:color w:val="954F72" w:themeColor="followedHyperlink"/>
      <w:u w:val="single"/>
    </w:rPr>
  </w:style>
  <w:style w:type="paragraph" w:styleId="Revision">
    <w:name w:val="Revision"/>
    <w:hidden/>
    <w:uiPriority w:val="99"/>
    <w:semiHidden/>
    <w:rsid w:val="00323B90"/>
    <w:rPr>
      <w:rFonts w:ascii="Times New Roman" w:eastAsia="Times New Roman" w:hAnsi="Times New Roman" w:cs="Times New Roman"/>
    </w:rPr>
  </w:style>
  <w:style w:type="table" w:styleId="GridTable5Dark-Accent1">
    <w:name w:val="Grid Table 5 Dark Accent 1"/>
    <w:basedOn w:val="TableNormal"/>
    <w:uiPriority w:val="50"/>
    <w:rsid w:val="002659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3777">
      <w:bodyDiv w:val="1"/>
      <w:marLeft w:val="0"/>
      <w:marRight w:val="0"/>
      <w:marTop w:val="0"/>
      <w:marBottom w:val="0"/>
      <w:divBdr>
        <w:top w:val="none" w:sz="0" w:space="0" w:color="auto"/>
        <w:left w:val="none" w:sz="0" w:space="0" w:color="auto"/>
        <w:bottom w:val="none" w:sz="0" w:space="0" w:color="auto"/>
        <w:right w:val="none" w:sz="0" w:space="0" w:color="auto"/>
      </w:divBdr>
      <w:divsChild>
        <w:div w:id="1150713541">
          <w:marLeft w:val="0"/>
          <w:marRight w:val="0"/>
          <w:marTop w:val="0"/>
          <w:marBottom w:val="0"/>
          <w:divBdr>
            <w:top w:val="none" w:sz="0" w:space="0" w:color="auto"/>
            <w:left w:val="none" w:sz="0" w:space="0" w:color="auto"/>
            <w:bottom w:val="none" w:sz="0" w:space="0" w:color="auto"/>
            <w:right w:val="none" w:sz="0" w:space="0" w:color="auto"/>
          </w:divBdr>
          <w:divsChild>
            <w:div w:id="356540685">
              <w:marLeft w:val="0"/>
              <w:marRight w:val="0"/>
              <w:marTop w:val="0"/>
              <w:marBottom w:val="0"/>
              <w:divBdr>
                <w:top w:val="none" w:sz="0" w:space="0" w:color="auto"/>
                <w:left w:val="none" w:sz="0" w:space="0" w:color="auto"/>
                <w:bottom w:val="none" w:sz="0" w:space="0" w:color="auto"/>
                <w:right w:val="none" w:sz="0" w:space="0" w:color="auto"/>
              </w:divBdr>
              <w:divsChild>
                <w:div w:id="14114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645">
      <w:bodyDiv w:val="1"/>
      <w:marLeft w:val="0"/>
      <w:marRight w:val="0"/>
      <w:marTop w:val="0"/>
      <w:marBottom w:val="0"/>
      <w:divBdr>
        <w:top w:val="none" w:sz="0" w:space="0" w:color="auto"/>
        <w:left w:val="none" w:sz="0" w:space="0" w:color="auto"/>
        <w:bottom w:val="none" w:sz="0" w:space="0" w:color="auto"/>
        <w:right w:val="none" w:sz="0" w:space="0" w:color="auto"/>
      </w:divBdr>
      <w:divsChild>
        <w:div w:id="1599026306">
          <w:marLeft w:val="0"/>
          <w:marRight w:val="0"/>
          <w:marTop w:val="0"/>
          <w:marBottom w:val="0"/>
          <w:divBdr>
            <w:top w:val="none" w:sz="0" w:space="0" w:color="auto"/>
            <w:left w:val="none" w:sz="0" w:space="0" w:color="auto"/>
            <w:bottom w:val="none" w:sz="0" w:space="0" w:color="auto"/>
            <w:right w:val="none" w:sz="0" w:space="0" w:color="auto"/>
          </w:divBdr>
          <w:divsChild>
            <w:div w:id="1620061490">
              <w:marLeft w:val="0"/>
              <w:marRight w:val="0"/>
              <w:marTop w:val="0"/>
              <w:marBottom w:val="0"/>
              <w:divBdr>
                <w:top w:val="none" w:sz="0" w:space="0" w:color="auto"/>
                <w:left w:val="none" w:sz="0" w:space="0" w:color="auto"/>
                <w:bottom w:val="none" w:sz="0" w:space="0" w:color="auto"/>
                <w:right w:val="none" w:sz="0" w:space="0" w:color="auto"/>
              </w:divBdr>
              <w:divsChild>
                <w:div w:id="18833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6570">
      <w:bodyDiv w:val="1"/>
      <w:marLeft w:val="0"/>
      <w:marRight w:val="0"/>
      <w:marTop w:val="0"/>
      <w:marBottom w:val="0"/>
      <w:divBdr>
        <w:top w:val="none" w:sz="0" w:space="0" w:color="auto"/>
        <w:left w:val="none" w:sz="0" w:space="0" w:color="auto"/>
        <w:bottom w:val="none" w:sz="0" w:space="0" w:color="auto"/>
        <w:right w:val="none" w:sz="0" w:space="0" w:color="auto"/>
      </w:divBdr>
      <w:divsChild>
        <w:div w:id="593133250">
          <w:marLeft w:val="0"/>
          <w:marRight w:val="0"/>
          <w:marTop w:val="0"/>
          <w:marBottom w:val="0"/>
          <w:divBdr>
            <w:top w:val="none" w:sz="0" w:space="0" w:color="auto"/>
            <w:left w:val="none" w:sz="0" w:space="0" w:color="auto"/>
            <w:bottom w:val="none" w:sz="0" w:space="0" w:color="auto"/>
            <w:right w:val="none" w:sz="0" w:space="0" w:color="auto"/>
          </w:divBdr>
          <w:divsChild>
            <w:div w:id="728651159">
              <w:marLeft w:val="0"/>
              <w:marRight w:val="0"/>
              <w:marTop w:val="0"/>
              <w:marBottom w:val="0"/>
              <w:divBdr>
                <w:top w:val="none" w:sz="0" w:space="0" w:color="auto"/>
                <w:left w:val="none" w:sz="0" w:space="0" w:color="auto"/>
                <w:bottom w:val="none" w:sz="0" w:space="0" w:color="auto"/>
                <w:right w:val="none" w:sz="0" w:space="0" w:color="auto"/>
              </w:divBdr>
              <w:divsChild>
                <w:div w:id="1718697129">
                  <w:marLeft w:val="0"/>
                  <w:marRight w:val="0"/>
                  <w:marTop w:val="0"/>
                  <w:marBottom w:val="0"/>
                  <w:divBdr>
                    <w:top w:val="none" w:sz="0" w:space="0" w:color="auto"/>
                    <w:left w:val="none" w:sz="0" w:space="0" w:color="auto"/>
                    <w:bottom w:val="none" w:sz="0" w:space="0" w:color="auto"/>
                    <w:right w:val="none" w:sz="0" w:space="0" w:color="auto"/>
                  </w:divBdr>
                  <w:divsChild>
                    <w:div w:id="8948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9192">
      <w:bodyDiv w:val="1"/>
      <w:marLeft w:val="0"/>
      <w:marRight w:val="0"/>
      <w:marTop w:val="0"/>
      <w:marBottom w:val="0"/>
      <w:divBdr>
        <w:top w:val="none" w:sz="0" w:space="0" w:color="auto"/>
        <w:left w:val="none" w:sz="0" w:space="0" w:color="auto"/>
        <w:bottom w:val="none" w:sz="0" w:space="0" w:color="auto"/>
        <w:right w:val="none" w:sz="0" w:space="0" w:color="auto"/>
      </w:divBdr>
      <w:divsChild>
        <w:div w:id="1001352393">
          <w:marLeft w:val="0"/>
          <w:marRight w:val="0"/>
          <w:marTop w:val="0"/>
          <w:marBottom w:val="0"/>
          <w:divBdr>
            <w:top w:val="none" w:sz="0" w:space="0" w:color="auto"/>
            <w:left w:val="none" w:sz="0" w:space="0" w:color="auto"/>
            <w:bottom w:val="none" w:sz="0" w:space="0" w:color="auto"/>
            <w:right w:val="none" w:sz="0" w:space="0" w:color="auto"/>
          </w:divBdr>
          <w:divsChild>
            <w:div w:id="24717707">
              <w:marLeft w:val="0"/>
              <w:marRight w:val="0"/>
              <w:marTop w:val="0"/>
              <w:marBottom w:val="0"/>
              <w:divBdr>
                <w:top w:val="none" w:sz="0" w:space="0" w:color="auto"/>
                <w:left w:val="none" w:sz="0" w:space="0" w:color="auto"/>
                <w:bottom w:val="none" w:sz="0" w:space="0" w:color="auto"/>
                <w:right w:val="none" w:sz="0" w:space="0" w:color="auto"/>
              </w:divBdr>
              <w:divsChild>
                <w:div w:id="1542132207">
                  <w:marLeft w:val="0"/>
                  <w:marRight w:val="0"/>
                  <w:marTop w:val="0"/>
                  <w:marBottom w:val="0"/>
                  <w:divBdr>
                    <w:top w:val="none" w:sz="0" w:space="0" w:color="auto"/>
                    <w:left w:val="none" w:sz="0" w:space="0" w:color="auto"/>
                    <w:bottom w:val="none" w:sz="0" w:space="0" w:color="auto"/>
                    <w:right w:val="none" w:sz="0" w:space="0" w:color="auto"/>
                  </w:divBdr>
                  <w:divsChild>
                    <w:div w:id="5805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2939">
      <w:bodyDiv w:val="1"/>
      <w:marLeft w:val="0"/>
      <w:marRight w:val="0"/>
      <w:marTop w:val="0"/>
      <w:marBottom w:val="0"/>
      <w:divBdr>
        <w:top w:val="none" w:sz="0" w:space="0" w:color="auto"/>
        <w:left w:val="none" w:sz="0" w:space="0" w:color="auto"/>
        <w:bottom w:val="none" w:sz="0" w:space="0" w:color="auto"/>
        <w:right w:val="none" w:sz="0" w:space="0" w:color="auto"/>
      </w:divBdr>
    </w:div>
    <w:div w:id="251744772">
      <w:bodyDiv w:val="1"/>
      <w:marLeft w:val="0"/>
      <w:marRight w:val="0"/>
      <w:marTop w:val="0"/>
      <w:marBottom w:val="0"/>
      <w:divBdr>
        <w:top w:val="none" w:sz="0" w:space="0" w:color="auto"/>
        <w:left w:val="none" w:sz="0" w:space="0" w:color="auto"/>
        <w:bottom w:val="none" w:sz="0" w:space="0" w:color="auto"/>
        <w:right w:val="none" w:sz="0" w:space="0" w:color="auto"/>
      </w:divBdr>
    </w:div>
    <w:div w:id="271207425">
      <w:bodyDiv w:val="1"/>
      <w:marLeft w:val="0"/>
      <w:marRight w:val="0"/>
      <w:marTop w:val="0"/>
      <w:marBottom w:val="0"/>
      <w:divBdr>
        <w:top w:val="none" w:sz="0" w:space="0" w:color="auto"/>
        <w:left w:val="none" w:sz="0" w:space="0" w:color="auto"/>
        <w:bottom w:val="none" w:sz="0" w:space="0" w:color="auto"/>
        <w:right w:val="none" w:sz="0" w:space="0" w:color="auto"/>
      </w:divBdr>
    </w:div>
    <w:div w:id="576935810">
      <w:bodyDiv w:val="1"/>
      <w:marLeft w:val="0"/>
      <w:marRight w:val="0"/>
      <w:marTop w:val="0"/>
      <w:marBottom w:val="0"/>
      <w:divBdr>
        <w:top w:val="none" w:sz="0" w:space="0" w:color="auto"/>
        <w:left w:val="none" w:sz="0" w:space="0" w:color="auto"/>
        <w:bottom w:val="none" w:sz="0" w:space="0" w:color="auto"/>
        <w:right w:val="none" w:sz="0" w:space="0" w:color="auto"/>
      </w:divBdr>
    </w:div>
    <w:div w:id="586116533">
      <w:bodyDiv w:val="1"/>
      <w:marLeft w:val="0"/>
      <w:marRight w:val="0"/>
      <w:marTop w:val="0"/>
      <w:marBottom w:val="0"/>
      <w:divBdr>
        <w:top w:val="none" w:sz="0" w:space="0" w:color="auto"/>
        <w:left w:val="none" w:sz="0" w:space="0" w:color="auto"/>
        <w:bottom w:val="none" w:sz="0" w:space="0" w:color="auto"/>
        <w:right w:val="none" w:sz="0" w:space="0" w:color="auto"/>
      </w:divBdr>
      <w:divsChild>
        <w:div w:id="208223087">
          <w:marLeft w:val="0"/>
          <w:marRight w:val="0"/>
          <w:marTop w:val="0"/>
          <w:marBottom w:val="0"/>
          <w:divBdr>
            <w:top w:val="none" w:sz="0" w:space="0" w:color="auto"/>
            <w:left w:val="none" w:sz="0" w:space="0" w:color="auto"/>
            <w:bottom w:val="none" w:sz="0" w:space="0" w:color="auto"/>
            <w:right w:val="none" w:sz="0" w:space="0" w:color="auto"/>
          </w:divBdr>
          <w:divsChild>
            <w:div w:id="1912619173">
              <w:marLeft w:val="0"/>
              <w:marRight w:val="0"/>
              <w:marTop w:val="0"/>
              <w:marBottom w:val="0"/>
              <w:divBdr>
                <w:top w:val="none" w:sz="0" w:space="0" w:color="auto"/>
                <w:left w:val="none" w:sz="0" w:space="0" w:color="auto"/>
                <w:bottom w:val="none" w:sz="0" w:space="0" w:color="auto"/>
                <w:right w:val="none" w:sz="0" w:space="0" w:color="auto"/>
              </w:divBdr>
              <w:divsChild>
                <w:div w:id="4455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51772">
      <w:bodyDiv w:val="1"/>
      <w:marLeft w:val="0"/>
      <w:marRight w:val="0"/>
      <w:marTop w:val="0"/>
      <w:marBottom w:val="0"/>
      <w:divBdr>
        <w:top w:val="none" w:sz="0" w:space="0" w:color="auto"/>
        <w:left w:val="none" w:sz="0" w:space="0" w:color="auto"/>
        <w:bottom w:val="none" w:sz="0" w:space="0" w:color="auto"/>
        <w:right w:val="none" w:sz="0" w:space="0" w:color="auto"/>
      </w:divBdr>
      <w:divsChild>
        <w:div w:id="1983995358">
          <w:marLeft w:val="0"/>
          <w:marRight w:val="0"/>
          <w:marTop w:val="0"/>
          <w:marBottom w:val="0"/>
          <w:divBdr>
            <w:top w:val="none" w:sz="0" w:space="0" w:color="auto"/>
            <w:left w:val="none" w:sz="0" w:space="0" w:color="auto"/>
            <w:bottom w:val="none" w:sz="0" w:space="0" w:color="auto"/>
            <w:right w:val="none" w:sz="0" w:space="0" w:color="auto"/>
          </w:divBdr>
          <w:divsChild>
            <w:div w:id="1455246608">
              <w:marLeft w:val="0"/>
              <w:marRight w:val="0"/>
              <w:marTop w:val="0"/>
              <w:marBottom w:val="0"/>
              <w:divBdr>
                <w:top w:val="none" w:sz="0" w:space="0" w:color="auto"/>
                <w:left w:val="none" w:sz="0" w:space="0" w:color="auto"/>
                <w:bottom w:val="none" w:sz="0" w:space="0" w:color="auto"/>
                <w:right w:val="none" w:sz="0" w:space="0" w:color="auto"/>
              </w:divBdr>
              <w:divsChild>
                <w:div w:id="8102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6664">
      <w:bodyDiv w:val="1"/>
      <w:marLeft w:val="0"/>
      <w:marRight w:val="0"/>
      <w:marTop w:val="0"/>
      <w:marBottom w:val="0"/>
      <w:divBdr>
        <w:top w:val="none" w:sz="0" w:space="0" w:color="auto"/>
        <w:left w:val="none" w:sz="0" w:space="0" w:color="auto"/>
        <w:bottom w:val="none" w:sz="0" w:space="0" w:color="auto"/>
        <w:right w:val="none" w:sz="0" w:space="0" w:color="auto"/>
      </w:divBdr>
      <w:divsChild>
        <w:div w:id="32996999">
          <w:marLeft w:val="0"/>
          <w:marRight w:val="0"/>
          <w:marTop w:val="0"/>
          <w:marBottom w:val="0"/>
          <w:divBdr>
            <w:top w:val="none" w:sz="0" w:space="0" w:color="auto"/>
            <w:left w:val="none" w:sz="0" w:space="0" w:color="auto"/>
            <w:bottom w:val="none" w:sz="0" w:space="0" w:color="auto"/>
            <w:right w:val="none" w:sz="0" w:space="0" w:color="auto"/>
          </w:divBdr>
          <w:divsChild>
            <w:div w:id="445273551">
              <w:marLeft w:val="0"/>
              <w:marRight w:val="0"/>
              <w:marTop w:val="0"/>
              <w:marBottom w:val="0"/>
              <w:divBdr>
                <w:top w:val="none" w:sz="0" w:space="0" w:color="auto"/>
                <w:left w:val="none" w:sz="0" w:space="0" w:color="auto"/>
                <w:bottom w:val="none" w:sz="0" w:space="0" w:color="auto"/>
                <w:right w:val="none" w:sz="0" w:space="0" w:color="auto"/>
              </w:divBdr>
              <w:divsChild>
                <w:div w:id="12536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60017">
      <w:bodyDiv w:val="1"/>
      <w:marLeft w:val="0"/>
      <w:marRight w:val="0"/>
      <w:marTop w:val="0"/>
      <w:marBottom w:val="0"/>
      <w:divBdr>
        <w:top w:val="none" w:sz="0" w:space="0" w:color="auto"/>
        <w:left w:val="none" w:sz="0" w:space="0" w:color="auto"/>
        <w:bottom w:val="none" w:sz="0" w:space="0" w:color="auto"/>
        <w:right w:val="none" w:sz="0" w:space="0" w:color="auto"/>
      </w:divBdr>
      <w:divsChild>
        <w:div w:id="1892182729">
          <w:marLeft w:val="0"/>
          <w:marRight w:val="0"/>
          <w:marTop w:val="0"/>
          <w:marBottom w:val="0"/>
          <w:divBdr>
            <w:top w:val="none" w:sz="0" w:space="0" w:color="auto"/>
            <w:left w:val="none" w:sz="0" w:space="0" w:color="auto"/>
            <w:bottom w:val="none" w:sz="0" w:space="0" w:color="auto"/>
            <w:right w:val="none" w:sz="0" w:space="0" w:color="auto"/>
          </w:divBdr>
          <w:divsChild>
            <w:div w:id="2063477295">
              <w:marLeft w:val="0"/>
              <w:marRight w:val="0"/>
              <w:marTop w:val="0"/>
              <w:marBottom w:val="0"/>
              <w:divBdr>
                <w:top w:val="none" w:sz="0" w:space="0" w:color="auto"/>
                <w:left w:val="none" w:sz="0" w:space="0" w:color="auto"/>
                <w:bottom w:val="none" w:sz="0" w:space="0" w:color="auto"/>
                <w:right w:val="none" w:sz="0" w:space="0" w:color="auto"/>
              </w:divBdr>
              <w:divsChild>
                <w:div w:id="14792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69010">
      <w:bodyDiv w:val="1"/>
      <w:marLeft w:val="0"/>
      <w:marRight w:val="0"/>
      <w:marTop w:val="0"/>
      <w:marBottom w:val="0"/>
      <w:divBdr>
        <w:top w:val="none" w:sz="0" w:space="0" w:color="auto"/>
        <w:left w:val="none" w:sz="0" w:space="0" w:color="auto"/>
        <w:bottom w:val="none" w:sz="0" w:space="0" w:color="auto"/>
        <w:right w:val="none" w:sz="0" w:space="0" w:color="auto"/>
      </w:divBdr>
      <w:divsChild>
        <w:div w:id="1178278535">
          <w:marLeft w:val="0"/>
          <w:marRight w:val="0"/>
          <w:marTop w:val="0"/>
          <w:marBottom w:val="0"/>
          <w:divBdr>
            <w:top w:val="none" w:sz="0" w:space="0" w:color="auto"/>
            <w:left w:val="none" w:sz="0" w:space="0" w:color="auto"/>
            <w:bottom w:val="none" w:sz="0" w:space="0" w:color="auto"/>
            <w:right w:val="none" w:sz="0" w:space="0" w:color="auto"/>
          </w:divBdr>
          <w:divsChild>
            <w:div w:id="486676984">
              <w:marLeft w:val="0"/>
              <w:marRight w:val="0"/>
              <w:marTop w:val="0"/>
              <w:marBottom w:val="0"/>
              <w:divBdr>
                <w:top w:val="none" w:sz="0" w:space="0" w:color="auto"/>
                <w:left w:val="none" w:sz="0" w:space="0" w:color="auto"/>
                <w:bottom w:val="none" w:sz="0" w:space="0" w:color="auto"/>
                <w:right w:val="none" w:sz="0" w:space="0" w:color="auto"/>
              </w:divBdr>
              <w:divsChild>
                <w:div w:id="9280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70547">
      <w:bodyDiv w:val="1"/>
      <w:marLeft w:val="0"/>
      <w:marRight w:val="0"/>
      <w:marTop w:val="0"/>
      <w:marBottom w:val="0"/>
      <w:divBdr>
        <w:top w:val="none" w:sz="0" w:space="0" w:color="auto"/>
        <w:left w:val="none" w:sz="0" w:space="0" w:color="auto"/>
        <w:bottom w:val="none" w:sz="0" w:space="0" w:color="auto"/>
        <w:right w:val="none" w:sz="0" w:space="0" w:color="auto"/>
      </w:divBdr>
      <w:divsChild>
        <w:div w:id="140343477">
          <w:marLeft w:val="0"/>
          <w:marRight w:val="0"/>
          <w:marTop w:val="0"/>
          <w:marBottom w:val="0"/>
          <w:divBdr>
            <w:top w:val="none" w:sz="0" w:space="0" w:color="auto"/>
            <w:left w:val="none" w:sz="0" w:space="0" w:color="auto"/>
            <w:bottom w:val="none" w:sz="0" w:space="0" w:color="auto"/>
            <w:right w:val="none" w:sz="0" w:space="0" w:color="auto"/>
          </w:divBdr>
          <w:divsChild>
            <w:div w:id="909773872">
              <w:marLeft w:val="0"/>
              <w:marRight w:val="0"/>
              <w:marTop w:val="0"/>
              <w:marBottom w:val="0"/>
              <w:divBdr>
                <w:top w:val="none" w:sz="0" w:space="0" w:color="auto"/>
                <w:left w:val="none" w:sz="0" w:space="0" w:color="auto"/>
                <w:bottom w:val="none" w:sz="0" w:space="0" w:color="auto"/>
                <w:right w:val="none" w:sz="0" w:space="0" w:color="auto"/>
              </w:divBdr>
              <w:divsChild>
                <w:div w:id="1009798437">
                  <w:marLeft w:val="0"/>
                  <w:marRight w:val="0"/>
                  <w:marTop w:val="0"/>
                  <w:marBottom w:val="0"/>
                  <w:divBdr>
                    <w:top w:val="none" w:sz="0" w:space="0" w:color="auto"/>
                    <w:left w:val="none" w:sz="0" w:space="0" w:color="auto"/>
                    <w:bottom w:val="none" w:sz="0" w:space="0" w:color="auto"/>
                    <w:right w:val="none" w:sz="0" w:space="0" w:color="auto"/>
                  </w:divBdr>
                  <w:divsChild>
                    <w:div w:id="20804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412285">
      <w:bodyDiv w:val="1"/>
      <w:marLeft w:val="0"/>
      <w:marRight w:val="0"/>
      <w:marTop w:val="0"/>
      <w:marBottom w:val="0"/>
      <w:divBdr>
        <w:top w:val="none" w:sz="0" w:space="0" w:color="auto"/>
        <w:left w:val="none" w:sz="0" w:space="0" w:color="auto"/>
        <w:bottom w:val="none" w:sz="0" w:space="0" w:color="auto"/>
        <w:right w:val="none" w:sz="0" w:space="0" w:color="auto"/>
      </w:divBdr>
      <w:divsChild>
        <w:div w:id="901675309">
          <w:marLeft w:val="0"/>
          <w:marRight w:val="0"/>
          <w:marTop w:val="0"/>
          <w:marBottom w:val="0"/>
          <w:divBdr>
            <w:top w:val="none" w:sz="0" w:space="0" w:color="auto"/>
            <w:left w:val="none" w:sz="0" w:space="0" w:color="auto"/>
            <w:bottom w:val="none" w:sz="0" w:space="0" w:color="auto"/>
            <w:right w:val="none" w:sz="0" w:space="0" w:color="auto"/>
          </w:divBdr>
          <w:divsChild>
            <w:div w:id="1731924297">
              <w:marLeft w:val="0"/>
              <w:marRight w:val="0"/>
              <w:marTop w:val="0"/>
              <w:marBottom w:val="0"/>
              <w:divBdr>
                <w:top w:val="none" w:sz="0" w:space="0" w:color="auto"/>
                <w:left w:val="none" w:sz="0" w:space="0" w:color="auto"/>
                <w:bottom w:val="none" w:sz="0" w:space="0" w:color="auto"/>
                <w:right w:val="none" w:sz="0" w:space="0" w:color="auto"/>
              </w:divBdr>
              <w:divsChild>
                <w:div w:id="7627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5993">
      <w:bodyDiv w:val="1"/>
      <w:marLeft w:val="0"/>
      <w:marRight w:val="0"/>
      <w:marTop w:val="0"/>
      <w:marBottom w:val="0"/>
      <w:divBdr>
        <w:top w:val="none" w:sz="0" w:space="0" w:color="auto"/>
        <w:left w:val="none" w:sz="0" w:space="0" w:color="auto"/>
        <w:bottom w:val="none" w:sz="0" w:space="0" w:color="auto"/>
        <w:right w:val="none" w:sz="0" w:space="0" w:color="auto"/>
      </w:divBdr>
    </w:div>
    <w:div w:id="1585607603">
      <w:bodyDiv w:val="1"/>
      <w:marLeft w:val="0"/>
      <w:marRight w:val="0"/>
      <w:marTop w:val="0"/>
      <w:marBottom w:val="0"/>
      <w:divBdr>
        <w:top w:val="none" w:sz="0" w:space="0" w:color="auto"/>
        <w:left w:val="none" w:sz="0" w:space="0" w:color="auto"/>
        <w:bottom w:val="none" w:sz="0" w:space="0" w:color="auto"/>
        <w:right w:val="none" w:sz="0" w:space="0" w:color="auto"/>
      </w:divBdr>
      <w:divsChild>
        <w:div w:id="763768260">
          <w:marLeft w:val="0"/>
          <w:marRight w:val="0"/>
          <w:marTop w:val="0"/>
          <w:marBottom w:val="0"/>
          <w:divBdr>
            <w:top w:val="none" w:sz="0" w:space="0" w:color="auto"/>
            <w:left w:val="none" w:sz="0" w:space="0" w:color="auto"/>
            <w:bottom w:val="none" w:sz="0" w:space="0" w:color="auto"/>
            <w:right w:val="none" w:sz="0" w:space="0" w:color="auto"/>
          </w:divBdr>
          <w:divsChild>
            <w:div w:id="503590986">
              <w:marLeft w:val="0"/>
              <w:marRight w:val="0"/>
              <w:marTop w:val="0"/>
              <w:marBottom w:val="0"/>
              <w:divBdr>
                <w:top w:val="none" w:sz="0" w:space="0" w:color="auto"/>
                <w:left w:val="none" w:sz="0" w:space="0" w:color="auto"/>
                <w:bottom w:val="none" w:sz="0" w:space="0" w:color="auto"/>
                <w:right w:val="none" w:sz="0" w:space="0" w:color="auto"/>
              </w:divBdr>
              <w:divsChild>
                <w:div w:id="13643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92149">
      <w:bodyDiv w:val="1"/>
      <w:marLeft w:val="0"/>
      <w:marRight w:val="0"/>
      <w:marTop w:val="0"/>
      <w:marBottom w:val="0"/>
      <w:divBdr>
        <w:top w:val="none" w:sz="0" w:space="0" w:color="auto"/>
        <w:left w:val="none" w:sz="0" w:space="0" w:color="auto"/>
        <w:bottom w:val="none" w:sz="0" w:space="0" w:color="auto"/>
        <w:right w:val="none" w:sz="0" w:space="0" w:color="auto"/>
      </w:divBdr>
      <w:divsChild>
        <w:div w:id="1377045284">
          <w:marLeft w:val="0"/>
          <w:marRight w:val="0"/>
          <w:marTop w:val="0"/>
          <w:marBottom w:val="0"/>
          <w:divBdr>
            <w:top w:val="none" w:sz="0" w:space="0" w:color="auto"/>
            <w:left w:val="none" w:sz="0" w:space="0" w:color="auto"/>
            <w:bottom w:val="none" w:sz="0" w:space="0" w:color="auto"/>
            <w:right w:val="none" w:sz="0" w:space="0" w:color="auto"/>
          </w:divBdr>
          <w:divsChild>
            <w:div w:id="1535311877">
              <w:marLeft w:val="0"/>
              <w:marRight w:val="0"/>
              <w:marTop w:val="0"/>
              <w:marBottom w:val="0"/>
              <w:divBdr>
                <w:top w:val="none" w:sz="0" w:space="0" w:color="auto"/>
                <w:left w:val="none" w:sz="0" w:space="0" w:color="auto"/>
                <w:bottom w:val="none" w:sz="0" w:space="0" w:color="auto"/>
                <w:right w:val="none" w:sz="0" w:space="0" w:color="auto"/>
              </w:divBdr>
              <w:divsChild>
                <w:div w:id="16696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11040">
      <w:bodyDiv w:val="1"/>
      <w:marLeft w:val="0"/>
      <w:marRight w:val="0"/>
      <w:marTop w:val="0"/>
      <w:marBottom w:val="0"/>
      <w:divBdr>
        <w:top w:val="none" w:sz="0" w:space="0" w:color="auto"/>
        <w:left w:val="none" w:sz="0" w:space="0" w:color="auto"/>
        <w:bottom w:val="none" w:sz="0" w:space="0" w:color="auto"/>
        <w:right w:val="none" w:sz="0" w:space="0" w:color="auto"/>
      </w:divBdr>
      <w:divsChild>
        <w:div w:id="1904634226">
          <w:marLeft w:val="0"/>
          <w:marRight w:val="0"/>
          <w:marTop w:val="0"/>
          <w:marBottom w:val="0"/>
          <w:divBdr>
            <w:top w:val="none" w:sz="0" w:space="0" w:color="auto"/>
            <w:left w:val="none" w:sz="0" w:space="0" w:color="auto"/>
            <w:bottom w:val="none" w:sz="0" w:space="0" w:color="auto"/>
            <w:right w:val="none" w:sz="0" w:space="0" w:color="auto"/>
          </w:divBdr>
          <w:divsChild>
            <w:div w:id="602493887">
              <w:marLeft w:val="0"/>
              <w:marRight w:val="0"/>
              <w:marTop w:val="0"/>
              <w:marBottom w:val="0"/>
              <w:divBdr>
                <w:top w:val="none" w:sz="0" w:space="0" w:color="auto"/>
                <w:left w:val="none" w:sz="0" w:space="0" w:color="auto"/>
                <w:bottom w:val="none" w:sz="0" w:space="0" w:color="auto"/>
                <w:right w:val="none" w:sz="0" w:space="0" w:color="auto"/>
              </w:divBdr>
              <w:divsChild>
                <w:div w:id="689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89367">
      <w:bodyDiv w:val="1"/>
      <w:marLeft w:val="0"/>
      <w:marRight w:val="0"/>
      <w:marTop w:val="0"/>
      <w:marBottom w:val="0"/>
      <w:divBdr>
        <w:top w:val="none" w:sz="0" w:space="0" w:color="auto"/>
        <w:left w:val="none" w:sz="0" w:space="0" w:color="auto"/>
        <w:bottom w:val="none" w:sz="0" w:space="0" w:color="auto"/>
        <w:right w:val="none" w:sz="0" w:space="0" w:color="auto"/>
      </w:divBdr>
      <w:divsChild>
        <w:div w:id="329336216">
          <w:marLeft w:val="0"/>
          <w:marRight w:val="0"/>
          <w:marTop w:val="0"/>
          <w:marBottom w:val="0"/>
          <w:divBdr>
            <w:top w:val="none" w:sz="0" w:space="0" w:color="auto"/>
            <w:left w:val="none" w:sz="0" w:space="0" w:color="auto"/>
            <w:bottom w:val="none" w:sz="0" w:space="0" w:color="auto"/>
            <w:right w:val="none" w:sz="0" w:space="0" w:color="auto"/>
          </w:divBdr>
          <w:divsChild>
            <w:div w:id="982540992">
              <w:marLeft w:val="0"/>
              <w:marRight w:val="0"/>
              <w:marTop w:val="0"/>
              <w:marBottom w:val="0"/>
              <w:divBdr>
                <w:top w:val="none" w:sz="0" w:space="0" w:color="auto"/>
                <w:left w:val="none" w:sz="0" w:space="0" w:color="auto"/>
                <w:bottom w:val="none" w:sz="0" w:space="0" w:color="auto"/>
                <w:right w:val="none" w:sz="0" w:space="0" w:color="auto"/>
              </w:divBdr>
              <w:divsChild>
                <w:div w:id="5644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2344">
      <w:bodyDiv w:val="1"/>
      <w:marLeft w:val="0"/>
      <w:marRight w:val="0"/>
      <w:marTop w:val="0"/>
      <w:marBottom w:val="0"/>
      <w:divBdr>
        <w:top w:val="none" w:sz="0" w:space="0" w:color="auto"/>
        <w:left w:val="none" w:sz="0" w:space="0" w:color="auto"/>
        <w:bottom w:val="none" w:sz="0" w:space="0" w:color="auto"/>
        <w:right w:val="none" w:sz="0" w:space="0" w:color="auto"/>
      </w:divBdr>
      <w:divsChild>
        <w:div w:id="1328900333">
          <w:marLeft w:val="0"/>
          <w:marRight w:val="0"/>
          <w:marTop w:val="0"/>
          <w:marBottom w:val="0"/>
          <w:divBdr>
            <w:top w:val="none" w:sz="0" w:space="0" w:color="auto"/>
            <w:left w:val="none" w:sz="0" w:space="0" w:color="auto"/>
            <w:bottom w:val="none" w:sz="0" w:space="0" w:color="auto"/>
            <w:right w:val="none" w:sz="0" w:space="0" w:color="auto"/>
          </w:divBdr>
          <w:divsChild>
            <w:div w:id="1786388020">
              <w:marLeft w:val="0"/>
              <w:marRight w:val="0"/>
              <w:marTop w:val="0"/>
              <w:marBottom w:val="0"/>
              <w:divBdr>
                <w:top w:val="none" w:sz="0" w:space="0" w:color="auto"/>
                <w:left w:val="none" w:sz="0" w:space="0" w:color="auto"/>
                <w:bottom w:val="none" w:sz="0" w:space="0" w:color="auto"/>
                <w:right w:val="none" w:sz="0" w:space="0" w:color="auto"/>
              </w:divBdr>
              <w:divsChild>
                <w:div w:id="18299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57438">
      <w:bodyDiv w:val="1"/>
      <w:marLeft w:val="0"/>
      <w:marRight w:val="0"/>
      <w:marTop w:val="0"/>
      <w:marBottom w:val="0"/>
      <w:divBdr>
        <w:top w:val="none" w:sz="0" w:space="0" w:color="auto"/>
        <w:left w:val="none" w:sz="0" w:space="0" w:color="auto"/>
        <w:bottom w:val="none" w:sz="0" w:space="0" w:color="auto"/>
        <w:right w:val="none" w:sz="0" w:space="0" w:color="auto"/>
      </w:divBdr>
      <w:divsChild>
        <w:div w:id="1441221160">
          <w:marLeft w:val="0"/>
          <w:marRight w:val="0"/>
          <w:marTop w:val="0"/>
          <w:marBottom w:val="0"/>
          <w:divBdr>
            <w:top w:val="none" w:sz="0" w:space="0" w:color="auto"/>
            <w:left w:val="none" w:sz="0" w:space="0" w:color="auto"/>
            <w:bottom w:val="none" w:sz="0" w:space="0" w:color="auto"/>
            <w:right w:val="none" w:sz="0" w:space="0" w:color="auto"/>
          </w:divBdr>
          <w:divsChild>
            <w:div w:id="1711953872">
              <w:marLeft w:val="0"/>
              <w:marRight w:val="0"/>
              <w:marTop w:val="0"/>
              <w:marBottom w:val="0"/>
              <w:divBdr>
                <w:top w:val="none" w:sz="0" w:space="0" w:color="auto"/>
                <w:left w:val="none" w:sz="0" w:space="0" w:color="auto"/>
                <w:bottom w:val="none" w:sz="0" w:space="0" w:color="auto"/>
                <w:right w:val="none" w:sz="0" w:space="0" w:color="auto"/>
              </w:divBdr>
              <w:divsChild>
                <w:div w:id="1733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8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da.gov/media/155052/download"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altc.org/sites/default/files/Vax%20and%20Pax%20toolkit_11_14_FINAL.pdf" TargetMode="External"/><Relationship Id="rId7" Type="http://schemas.openxmlformats.org/officeDocument/2006/relationships/endnotes" Target="endnotes.xml"/><Relationship Id="rId12" Type="http://schemas.openxmlformats.org/officeDocument/2006/relationships/hyperlink" Target="https://www.covid19treatmentguidelines.nih.gov/overview/clinical-spectrum/" TargetMode="External"/><Relationship Id="rId17" Type="http://schemas.openxmlformats.org/officeDocument/2006/relationships/hyperlink" Target="https://www.fda.gov/media/155051/download"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vid19-druginteractions.org/checker" TargetMode="External"/><Relationship Id="rId20" Type="http://schemas.openxmlformats.org/officeDocument/2006/relationships/hyperlink" Target="https://www.paxlovidhcp.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coronavirus/2019-ncov/hcp/clinical-care/underlyingconditions.html"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fda.gov/media/155071/download" TargetMode="External"/><Relationship Id="rId28" Type="http://schemas.openxmlformats.org/officeDocument/2006/relationships/fontTable" Target="fontTable.xml"/><Relationship Id="rId10" Type="http://schemas.openxmlformats.org/officeDocument/2006/relationships/hyperlink" Target="https://labeling.pfizer.com/ShowLabeling.aspx?id=19599"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ovid19oralrx.com/" TargetMode="External"/><Relationship Id="rId14" Type="http://schemas.openxmlformats.org/officeDocument/2006/relationships/hyperlink" Target="https://paxlovid.pfizerpro.com/dosing" TargetMode="External"/><Relationship Id="rId22" Type="http://schemas.openxmlformats.org/officeDocument/2006/relationships/hyperlink" Target="https://www.covid19-druginteractions.org"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FAA13-FD1C-431A-A8AF-E48A5585F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4793</TotalTime>
  <Pages>4</Pages>
  <Words>1901</Words>
  <Characters>10839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policy &amp; procedure Paxlovid (nirmatrelvir tablets; ritonavir tablets)</vt:lpstr>
    </vt:vector>
  </TitlesOfParts>
  <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&amp; procedure Paxlovid (nirmatrelvir tablets; ritonavir tablets)</dc:title>
  <dc:subject/>
  <dc:creator/>
  <cp:keywords/>
  <dc:description/>
  <cp:lastModifiedBy/>
  <cp:revision>124</cp:revision>
  <dcterms:created xsi:type="dcterms:W3CDTF">2022-12-02T11:58:00Z</dcterms:created>
  <dcterms:modified xsi:type="dcterms:W3CDTF">2023-11-22T15:56:00Z</dcterms:modified>
</cp:coreProperties>
</file>